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D6C87" w14:textId="77777777" w:rsidR="00B5289F" w:rsidRDefault="00B5289F" w:rsidP="00B5289F">
      <w:pPr>
        <w:pStyle w:val="Nadpis1"/>
        <w:rPr>
          <w:rFonts w:eastAsia="Times New Roman"/>
        </w:rPr>
      </w:pPr>
      <w:r>
        <w:rPr>
          <w:rFonts w:eastAsia="Times New Roman"/>
        </w:rPr>
        <w:t>Češi třídí papír tak, že víc už to skoro nejde. Patří k evropské špičce</w:t>
      </w:r>
    </w:p>
    <w:p w14:paraId="7C097FEF" w14:textId="77777777" w:rsidR="00B5289F" w:rsidRDefault="00B5289F" w:rsidP="00B5289F">
      <w:pPr>
        <w:rPr>
          <w:rFonts w:eastAsia="Times New Roman"/>
        </w:rPr>
      </w:pPr>
      <w:r>
        <w:rPr>
          <w:rStyle w:val="time-date"/>
          <w:rFonts w:eastAsia="Times New Roman"/>
        </w:rPr>
        <w:t>6. listopadu 2015</w:t>
      </w:r>
      <w:r>
        <w:rPr>
          <w:rStyle w:val="time"/>
          <w:rFonts w:eastAsia="Times New Roman"/>
        </w:rPr>
        <w:t xml:space="preserve">  9:21 </w:t>
      </w:r>
    </w:p>
    <w:p w14:paraId="137DEEA2" w14:textId="77777777" w:rsidR="00B5289F" w:rsidRDefault="00B5289F" w:rsidP="00B5289F">
      <w:pPr>
        <w:rPr>
          <w:rFonts w:eastAsia="Times New Roman"/>
        </w:rPr>
      </w:pPr>
      <w:r>
        <w:rPr>
          <w:rFonts w:eastAsia="Times New Roman"/>
        </w:rPr>
        <w:t xml:space="preserve">Češi třídí a recyklují starý papír v takovém množství, že víc už to téměř nejde. V tomto směru patří k nejlepším v Evropě. Za posledních patnáct let vzrostl podíl sběru papíru ze 43 procent na 68, za maximální hranici se přitom považuje 78 procent. </w:t>
      </w:r>
    </w:p>
    <w:p w14:paraId="61388B99" w14:textId="649C2A39" w:rsidR="00B5289F" w:rsidRDefault="00F3668D" w:rsidP="00B5289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60CC411" wp14:editId="7DF1AD7D">
            <wp:extent cx="5760720" cy="3943277"/>
            <wp:effectExtent l="0" t="0" r="0" b="635"/>
            <wp:docPr id="1" name="Obrázek 1" descr="(Ilustrační sníme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Ilustrační snímek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50691D" w14:textId="77777777" w:rsidR="00B5289F" w:rsidRDefault="00B5289F" w:rsidP="00B5289F">
      <w:pPr>
        <w:pStyle w:val="opener-foto-info"/>
      </w:pPr>
      <w:r>
        <w:t xml:space="preserve">(Ilustrační snímek) </w:t>
      </w:r>
      <w:r>
        <w:rPr>
          <w:rStyle w:val="autor"/>
        </w:rPr>
        <w:t xml:space="preserve">| foto: Jan Karásek, </w:t>
      </w:r>
      <w:hyperlink r:id="rId6" w:tgtFrame="_blank" w:history="1">
        <w:r>
          <w:rPr>
            <w:rStyle w:val="Hypertextovodkaz"/>
            <w:color w:val="0066CC"/>
          </w:rPr>
          <w:t>MAFRA</w:t>
        </w:r>
      </w:hyperlink>
      <w:r>
        <w:rPr>
          <w:rStyle w:val="autor"/>
        </w:rPr>
        <w:t xml:space="preserve"> </w:t>
      </w:r>
    </w:p>
    <w:p w14:paraId="14DD5308" w14:textId="77777777" w:rsidR="00B5289F" w:rsidRDefault="00B5289F" w:rsidP="00B5289F">
      <w:pPr>
        <w:pStyle w:val="Normlnweb"/>
      </w:pPr>
      <w:r>
        <w:t>Zbývající zhruba pětinu papírového odpadu nejde sebrat – buď jde o toaletní a cigaretový papír, nebo odpad nejde recyklovat a musí se spálit nebo skládkovat. Týká se to znečištěného papíru, papíru proti promaštění a podobně.</w:t>
      </w:r>
    </w:p>
    <w:p w14:paraId="09C7170D" w14:textId="77777777" w:rsidR="00B5289F" w:rsidRDefault="00B5289F" w:rsidP="00B5289F">
      <w:pPr>
        <w:pStyle w:val="Normlnweb"/>
      </w:pPr>
      <w:r>
        <w:t xml:space="preserve">Sběr probíhá přes recyklační </w:t>
      </w:r>
      <w:hyperlink r:id="rId7" w:tgtFrame="_blank" w:history="1">
        <w:r>
          <w:rPr>
            <w:rStyle w:val="Hypertextovodkaz"/>
            <w:color w:val="008000"/>
          </w:rPr>
          <w:t>kontejnery</w:t>
        </w:r>
      </w:hyperlink>
      <w:r>
        <w:t xml:space="preserve">, o které se starají obce, přes výkupny druhotných surovin, sbírá se také přímo u maloobchodních řetězců a tiskáren a také přes školní sběr. Ten mají obchodníci s papírem nejradši, je totiž pečlivě vytříděný. </w:t>
      </w:r>
    </w:p>
    <w:p w14:paraId="35CC0997" w14:textId="77777777" w:rsidR="00B5289F" w:rsidRDefault="00B5289F" w:rsidP="00B5289F">
      <w:pPr>
        <w:pStyle w:val="Normlnweb"/>
      </w:pPr>
      <w:r>
        <w:t xml:space="preserve">„Je v </w:t>
      </w:r>
      <w:hyperlink r:id="rId8" w:tgtFrame="_blank" w:history="1">
        <w:r>
          <w:rPr>
            <w:rStyle w:val="Hypertextovodkaz"/>
            <w:color w:val="008000"/>
          </w:rPr>
          <w:t>Česku</w:t>
        </w:r>
      </w:hyperlink>
      <w:r>
        <w:t xml:space="preserve"> dokonce hodně důležitý, je to české specifikum. Tvoří zhruba 10 až 15 procent z celkového sběru. Když v létě není škola, je to znát, klesne nabídka sběrového papíru,“ říká Jaroslav Tymich, šéf největšího českého obchodníka s papírem Euro Waste a viceprezident Asociace českého papírenského průmyslu.</w:t>
      </w:r>
    </w:p>
    <w:p w14:paraId="6F98C4B6" w14:textId="77777777" w:rsidR="00B5289F" w:rsidRDefault="00B5289F" w:rsidP="00B5289F">
      <w:pPr>
        <w:pStyle w:val="Normlnweb"/>
      </w:pPr>
      <w:r>
        <w:t xml:space="preserve">Český systém sběru a recyklace obalů </w:t>
      </w:r>
      <w:r w:rsidRPr="00B5289F">
        <w:t>patří</w:t>
      </w:r>
      <w:r>
        <w:t xml:space="preserve"> k nejlepším v Evropě. V tuzemsku se ročně sesbírá 900 tisíc tun papíru, z toho 200 tisíc tun se spotřebuje v domácích papírnách. Těch už tu nicméně moc není, navíc se musely přizpůsobit.</w:t>
      </w:r>
    </w:p>
    <w:p w14:paraId="52BF78AC" w14:textId="77777777" w:rsidR="00B5289F" w:rsidRDefault="00B5289F" w:rsidP="00B5289F">
      <w:pPr>
        <w:pStyle w:val="Normlnweb"/>
      </w:pPr>
      <w:r>
        <w:lastRenderedPageBreak/>
        <w:t xml:space="preserve">O tom, že Česko má mezi obchodníky s odpady dobrý zvuk svědčí i to, že Praha nedávno už podruhé v historii hostila byznysovou konferenci o odpadech, která jednou za rok probíhá v některém ze světových metropolí. Pořádá ji největší mezinárodní svaz pro recyklaci Bureau of International Recycling, která má 800 členů a jehož členem je i Česká asociace </w:t>
      </w:r>
      <w:r w:rsidRPr="00B5289F">
        <w:t>odpadového</w:t>
      </w:r>
      <w:r>
        <w:t xml:space="preserve"> hospodářství. </w:t>
      </w:r>
    </w:p>
    <w:p w14:paraId="16853062" w14:textId="77777777" w:rsidR="00B5289F" w:rsidRDefault="00B5289F" w:rsidP="00B5289F">
      <w:pPr>
        <w:pStyle w:val="Nadpis3"/>
        <w:rPr>
          <w:rFonts w:eastAsia="Times New Roman"/>
        </w:rPr>
      </w:pPr>
      <w:r>
        <w:rPr>
          <w:rFonts w:eastAsia="Times New Roman"/>
        </w:rPr>
        <w:t>Papír má přes čtyřicet druhů</w:t>
      </w:r>
    </w:p>
    <w:p w14:paraId="0E9DE789" w14:textId="77777777" w:rsidR="00B5289F" w:rsidRDefault="00B5289F" w:rsidP="00B5289F">
      <w:pPr>
        <w:pStyle w:val="Normlnweb"/>
      </w:pPr>
      <w:r>
        <w:t>Klesá spotřeba grafických papírů, zejména novinového a kancelářského. Jednak kvůli digitalizaci a jednak kvůli ekologičtějšímu přístupu firem. Naopak s každým růstem ekonomiky se zvyšuje hlad po obalových papírech na zboží. Papírenské stroje se tak buď zastavují a posílají do šrotu, nebo se předělávají na výrobu obalového papíru.</w:t>
      </w:r>
    </w:p>
    <w:p w14:paraId="5AC834A1" w14:textId="77777777" w:rsidR="00B5289F" w:rsidRDefault="00B5289F" w:rsidP="00B5289F">
      <w:pPr>
        <w:pStyle w:val="Normlnweb"/>
      </w:pPr>
      <w:r>
        <w:t>Na výrobu papíru a lepenky se v Evropě nejčastěji používá půl na půl sběrový papír a čerstvé dřevěné vlákno. Recyklovat však nelze donekonečna: vlákno se dá použít maximálně sedmkrát.</w:t>
      </w:r>
    </w:p>
    <w:p w14:paraId="4D97F7BA" w14:textId="77777777" w:rsidR="00B5289F" w:rsidRDefault="00B5289F" w:rsidP="00B5289F">
      <w:pPr>
        <w:pStyle w:val="Normlnweb"/>
      </w:pPr>
      <w:r>
        <w:t>Obchodníci dělí sběrový papír na více než 40 druhů. Ceny se pohybují od 1 000 korun za tunu za netříděný smíšený papír až po několik tisíc za staré noviny a časopisy. Cenu obchodníci dojednávají s odběratelskou papírnou každý měsíc. „Liší se i podle toho, jaká je vzdálenost do papírny. Čím blíž je papírna, tím víc se může zaplatit u zdroje,“ říká Jaroslav Tymich ze společnosti Euro Waste.</w:t>
      </w:r>
    </w:p>
    <w:p w14:paraId="5A078258" w14:textId="77777777" w:rsidR="00B5289F" w:rsidRDefault="00B5289F" w:rsidP="00B5289F">
      <w:pPr>
        <w:pStyle w:val="Normlnweb"/>
      </w:pPr>
      <w:r>
        <w:t xml:space="preserve">V letních měsících se ceny mírně zvyšují, protože na trhu chybí sběr ze škol. S cenou odpadového papíru však hýbe hlavně situace v Německu, které je největším evropským trhem. A to zase závisí na tom, jak se daří </w:t>
      </w:r>
      <w:r w:rsidRPr="00B5289F">
        <w:t>Číně</w:t>
      </w:r>
      <w:r>
        <w:t xml:space="preserve">. </w:t>
      </w:r>
    </w:p>
    <w:p w14:paraId="6D2059C2" w14:textId="77777777" w:rsidR="00B5289F" w:rsidRDefault="00B5289F" w:rsidP="00B5289F">
      <w:pPr>
        <w:pStyle w:val="Normlnweb"/>
      </w:pPr>
      <w:r>
        <w:t>„V Číně nemají moc lesů, takže hlavní surovinou pro výrobu je sběrový papír. A protože ho mají nedostatek, musí ho dovážet z celého světa,“ uvádí Tymich. Z Česka se však papír do Číny vyvážet nevyplatí kvůli vysokým nákladům na dopravu.</w:t>
      </w:r>
    </w:p>
    <w:p w14:paraId="0D2067FB" w14:textId="77777777" w:rsidR="00B5289F" w:rsidRDefault="00B5289F" w:rsidP="00B5289F">
      <w:pPr>
        <w:pStyle w:val="Nadpis3"/>
        <w:rPr>
          <w:rFonts w:eastAsia="Times New Roman"/>
        </w:rPr>
      </w:pPr>
      <w:r>
        <w:rPr>
          <w:rFonts w:eastAsia="Times New Roman"/>
        </w:rPr>
        <w:t>Papíru ve sběrnách stále přibývá</w:t>
      </w:r>
    </w:p>
    <w:p w14:paraId="2F41CF71" w14:textId="77777777" w:rsidR="00B5289F" w:rsidRDefault="00B5289F" w:rsidP="00B5289F">
      <w:pPr>
        <w:pStyle w:val="Normlnweb"/>
      </w:pPr>
      <w:r>
        <w:t>V Česku nabídka sběrového papíru a jeho ceny závisí rovněž na tom, nakolik se bude podporovat stavba spaloven, přesněji „zařízení na energetické využití odpadu“.</w:t>
      </w:r>
    </w:p>
    <w:p w14:paraId="0ABFF1EE" w14:textId="77777777" w:rsidR="00B5289F" w:rsidRDefault="00B5289F" w:rsidP="00B5289F">
      <w:pPr>
        <w:pStyle w:val="Normlnweb"/>
      </w:pPr>
      <w:r>
        <w:t>Obce a stát spalovny prosazují, aby tím nahradily skládkování odpadu. Papírenský průmysl je proti. Firmám jako Euro Waste by totiž odčerpaly cennou surovinu. „Obáváme se, aby se nezačalo méně třídit a papír se neházel do směsného odpadu a pak nespaloval,“ říká Tymich.</w:t>
      </w:r>
    </w:p>
    <w:p w14:paraId="00B0DCB4" w14:textId="77777777" w:rsidR="00B5289F" w:rsidRDefault="00B5289F" w:rsidP="00B5289F">
      <w:pPr>
        <w:pStyle w:val="Normlnweb"/>
      </w:pPr>
      <w:r>
        <w:t>Recyklaci mají v rukou hlavně obce, které jsou za sběr domácího odpadu v kontejnerech a popelnicích odpovědné. Je na nich, co si domluví s odpadovými a sběrovými společnostmi a jak nastaví výši poplatků za popelnice.</w:t>
      </w:r>
    </w:p>
    <w:p w14:paraId="1C0FA36F" w14:textId="77777777" w:rsidR="00B5289F" w:rsidRDefault="00B5289F" w:rsidP="00B5289F">
      <w:pPr>
        <w:pStyle w:val="Normlnweb"/>
      </w:pPr>
      <w:r>
        <w:t>Největší papírna v Česku sídlí ve Štětí a patří jihoafrické společnosti Mondi. Dřív se tam vyráběl novinový papír, dnes se dělá pytlový, balicí papír a kartonový papír. Kancelářský papír se vyrábí například v Krpa Holdingu v Hostinném, toaletní v Rollpapu v Doksech u Kladna.</w:t>
      </w:r>
    </w:p>
    <w:p w14:paraId="1EFD9C17" w14:textId="77777777" w:rsidR="00B5289F" w:rsidRDefault="00B5289F" w:rsidP="00B5289F">
      <w:pPr>
        <w:pStyle w:val="Normlnweb"/>
      </w:pPr>
      <w:r>
        <w:lastRenderedPageBreak/>
        <w:t xml:space="preserve">Největším obchodníkem se sběrovým papírem v Česku je firma Euro Waste. Loni měla obrat 880 milionů korun a provozní zisk 4,3 milionu. Zobchodovala 340 tisíc tun sběrového papíru. </w:t>
      </w:r>
    </w:p>
    <w:p w14:paraId="0259D745" w14:textId="77777777" w:rsidR="00B5289F" w:rsidRDefault="00B5289F" w:rsidP="00B5289F">
      <w:pPr>
        <w:pStyle w:val="Normlnweb"/>
      </w:pPr>
      <w:r>
        <w:t>Podíl sběru na spotřebovaném papíru v Česku každým rokem roste. Zatímco v roce 2000 činil 43 procent, loni už to bylo téměř sedmdesát.</w:t>
      </w:r>
    </w:p>
    <w:p w14:paraId="4BA410AD" w14:textId="77777777" w:rsidR="00B5289F" w:rsidRDefault="00B5289F" w:rsidP="00B5289F">
      <w:pPr>
        <w:rPr>
          <w:rFonts w:eastAsia="Times New Roman"/>
        </w:rPr>
      </w:pPr>
      <w:r>
        <w:rPr>
          <w:rFonts w:eastAsia="Times New Roman"/>
        </w:rPr>
        <w:t xml:space="preserve">Autor: </w:t>
      </w:r>
      <w:hyperlink r:id="rId9" w:history="1">
        <w:r>
          <w:rPr>
            <w:rStyle w:val="Hypertextovodkaz"/>
            <w:rFonts w:eastAsia="Times New Roman"/>
            <w:color w:val="0066CC"/>
          </w:rPr>
          <w:t>Jitka Vlková</w:t>
        </w:r>
      </w:hyperlink>
      <w:r>
        <w:rPr>
          <w:rFonts w:eastAsia="Times New Roman"/>
        </w:rPr>
        <w:t xml:space="preserve"> </w:t>
      </w:r>
    </w:p>
    <w:p w14:paraId="70208B2F" w14:textId="77777777" w:rsidR="00B5289F" w:rsidRDefault="00B5289F" w:rsidP="00B5289F">
      <w:pPr>
        <w:pStyle w:val="Normlnweb"/>
      </w:pPr>
      <w:r>
        <w:t xml:space="preserve">Zdroj: </w:t>
      </w:r>
      <w:hyperlink r:id="rId10" w:history="1">
        <w:r>
          <w:rPr>
            <w:rStyle w:val="Hypertextovodkaz"/>
            <w:color w:val="0066CC"/>
          </w:rPr>
          <w:t>http://ekonomika.idnes.cz/cesi-vrati-68-papiru-do-sberu-vic-uz-to-skoro-nejde-fbv-/ekonomika.aspx?c=A151105_151841_ekonomika_chrs</w:t>
        </w:r>
      </w:hyperlink>
    </w:p>
    <w:p w14:paraId="2B888A6E" w14:textId="77777777" w:rsidR="00291888" w:rsidRDefault="00B5289F" w:rsidP="00B5289F">
      <w:r>
        <w:rPr>
          <w:rFonts w:eastAsia="Times New Roman"/>
        </w:rPr>
        <w:br/>
      </w:r>
    </w:p>
    <w:sectPr w:rsidR="0029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70E79"/>
    <w:multiLevelType w:val="multilevel"/>
    <w:tmpl w:val="D058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9F"/>
    <w:rsid w:val="00291888"/>
    <w:rsid w:val="00B5289F"/>
    <w:rsid w:val="00F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2B15"/>
  <w15:chartTrackingRefBased/>
  <w15:docId w15:val="{4B3C8695-F029-4339-A912-66F2094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289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528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B52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89F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89F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289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289F"/>
    <w:pPr>
      <w:spacing w:before="100" w:beforeAutospacing="1" w:after="100" w:afterAutospacing="1"/>
    </w:pPr>
  </w:style>
  <w:style w:type="paragraph" w:customStyle="1" w:styleId="opener-foto-info">
    <w:name w:val="opener-foto-info"/>
    <w:basedOn w:val="Normln"/>
    <w:uiPriority w:val="99"/>
    <w:semiHidden/>
    <w:rsid w:val="00B5289F"/>
    <w:pPr>
      <w:spacing w:before="100" w:beforeAutospacing="1" w:after="100" w:afterAutospacing="1"/>
    </w:pPr>
  </w:style>
  <w:style w:type="character" w:customStyle="1" w:styleId="time">
    <w:name w:val="time"/>
    <w:basedOn w:val="Standardnpsmoodstavce"/>
    <w:rsid w:val="00B5289F"/>
  </w:style>
  <w:style w:type="character" w:customStyle="1" w:styleId="time-date">
    <w:name w:val="time-date"/>
    <w:basedOn w:val="Standardnpsmoodstavce"/>
    <w:rsid w:val="00B5289F"/>
  </w:style>
  <w:style w:type="character" w:customStyle="1" w:styleId="autor">
    <w:name w:val="autor"/>
    <w:basedOn w:val="Standardnpsmoodstavce"/>
    <w:rsid w:val="00B5289F"/>
  </w:style>
  <w:style w:type="character" w:styleId="Sledovanodkaz">
    <w:name w:val="FollowedHyperlink"/>
    <w:basedOn w:val="Standardnpsmoodstavce"/>
    <w:uiPriority w:val="99"/>
    <w:semiHidden/>
    <w:unhideWhenUsed/>
    <w:rsid w:val="00B52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idnes.bbelements.com/please/redirect/104/1/10/7/?param=120490/114469_0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.idnes.bbelements.com/please/redirect/104/1/10/7/?param=120659/114500_0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fra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konomika.idnes.cz/cesi-vrati-68-papiru-do-sberu-vic-uz-to-skoro-nejde-fbv-/ekonomika.aspx?c=A151105_151841_ekonomika_ch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ce.idnes.cz/novinari.aspx?idnov=12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2</cp:revision>
  <dcterms:created xsi:type="dcterms:W3CDTF">2015-11-07T09:51:00Z</dcterms:created>
  <dcterms:modified xsi:type="dcterms:W3CDTF">2015-11-07T10:23:00Z</dcterms:modified>
</cp:coreProperties>
</file>