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1153F5" w14:textId="13974809" w:rsidR="00A76DD0" w:rsidRDefault="00A76DD0"/>
    <w:p w14:paraId="2DB34E26" w14:textId="52C9C937" w:rsidR="00113238" w:rsidRDefault="00113238"/>
    <w:p w14:paraId="223932C7" w14:textId="075DB012" w:rsidR="00113238" w:rsidRDefault="00113238"/>
    <w:p w14:paraId="303869B9" w14:textId="77777777" w:rsidR="00113238" w:rsidRDefault="00113238"/>
    <w:tbl>
      <w:tblPr>
        <w:tblStyle w:val="TableGrid"/>
        <w:tblW w:w="9351" w:type="dxa"/>
        <w:shd w:val="clear" w:color="auto" w:fill="1F497D" w:themeFill="text2"/>
        <w:tblLook w:val="04A0" w:firstRow="1" w:lastRow="0" w:firstColumn="1" w:lastColumn="0" w:noHBand="0" w:noVBand="1"/>
      </w:tblPr>
      <w:tblGrid>
        <w:gridCol w:w="9351"/>
      </w:tblGrid>
      <w:tr w:rsidR="00583682" w:rsidRPr="00EC0D1F" w14:paraId="45C17312" w14:textId="77777777" w:rsidTr="008147EE">
        <w:tc>
          <w:tcPr>
            <w:tcW w:w="9351" w:type="dxa"/>
            <w:shd w:val="clear" w:color="auto" w:fill="1F497D" w:themeFill="text2"/>
          </w:tcPr>
          <w:p w14:paraId="09ACD058" w14:textId="6E4DA32E" w:rsidR="008147EE" w:rsidRPr="00EC0D1F" w:rsidRDefault="008147EE" w:rsidP="00A76DD0">
            <w:pPr>
              <w:spacing w:before="120" w:after="120"/>
              <w:jc w:val="center"/>
              <w:rPr>
                <w:rFonts w:asciiTheme="minorHAnsi" w:hAnsiTheme="minorHAnsi"/>
              </w:rPr>
            </w:pPr>
            <w:r w:rsidRPr="00E73E24">
              <w:rPr>
                <w:rFonts w:asciiTheme="minorHAnsi" w:hAnsiTheme="minorHAnsi"/>
                <w:b/>
                <w:color w:val="FFFFFF" w:themeColor="background1"/>
                <w:sz w:val="30"/>
                <w:szCs w:val="30"/>
              </w:rPr>
              <w:t xml:space="preserve">EuRIC position </w:t>
            </w:r>
            <w:r w:rsidR="00917D38">
              <w:rPr>
                <w:rFonts w:asciiTheme="minorHAnsi" w:hAnsiTheme="minorHAnsi"/>
                <w:b/>
                <w:color w:val="FFFFFF" w:themeColor="background1"/>
                <w:sz w:val="30"/>
                <w:szCs w:val="30"/>
              </w:rPr>
              <w:t xml:space="preserve">on the revision of the R-Codes </w:t>
            </w:r>
            <w:r w:rsidR="00BA4E4C">
              <w:rPr>
                <w:rFonts w:asciiTheme="minorHAnsi" w:hAnsiTheme="minorHAnsi"/>
                <w:b/>
                <w:color w:val="FFFFFF" w:themeColor="background1"/>
                <w:sz w:val="30"/>
                <w:szCs w:val="30"/>
              </w:rPr>
              <w:t>of</w:t>
            </w:r>
            <w:r w:rsidR="00917D38">
              <w:rPr>
                <w:rFonts w:asciiTheme="minorHAnsi" w:hAnsiTheme="minorHAnsi"/>
                <w:b/>
                <w:color w:val="FFFFFF" w:themeColor="background1"/>
                <w:sz w:val="30"/>
                <w:szCs w:val="30"/>
              </w:rPr>
              <w:t xml:space="preserve"> the Basel Convention </w:t>
            </w:r>
          </w:p>
        </w:tc>
      </w:tr>
    </w:tbl>
    <w:p w14:paraId="399BDCB7" w14:textId="3E98C20C" w:rsidR="002E73F7" w:rsidRPr="00614F41" w:rsidRDefault="009672A9" w:rsidP="002E73F7">
      <w:pPr>
        <w:spacing w:before="120" w:after="120"/>
        <w:jc w:val="both"/>
        <w:rPr>
          <w:rFonts w:asciiTheme="minorHAnsi" w:hAnsiTheme="minorHAnsi"/>
          <w:color w:val="002060"/>
          <w:sz w:val="22"/>
          <w:szCs w:val="22"/>
        </w:rPr>
      </w:pPr>
      <w:r w:rsidRPr="00614F41">
        <w:rPr>
          <w:rFonts w:asciiTheme="minorHAnsi" w:hAnsiTheme="minorHAnsi"/>
          <w:color w:val="002060"/>
          <w:sz w:val="22"/>
          <w:szCs w:val="22"/>
        </w:rPr>
        <w:t xml:space="preserve">EuRIC is very concerned about the </w:t>
      </w:r>
      <w:r w:rsidR="002E73F7" w:rsidRPr="00614F41">
        <w:rPr>
          <w:rFonts w:asciiTheme="minorHAnsi" w:hAnsiTheme="minorHAnsi"/>
          <w:color w:val="002060"/>
          <w:sz w:val="22"/>
          <w:szCs w:val="22"/>
        </w:rPr>
        <w:t>recommendations</w:t>
      </w:r>
      <w:r w:rsidRPr="00614F41">
        <w:rPr>
          <w:rFonts w:asciiTheme="minorHAnsi" w:hAnsiTheme="minorHAnsi"/>
          <w:color w:val="002060"/>
          <w:sz w:val="22"/>
          <w:szCs w:val="22"/>
        </w:rPr>
        <w:t xml:space="preserve"> as suggested by the </w:t>
      </w:r>
      <w:r w:rsidR="008A1BE7" w:rsidRPr="00614F41">
        <w:rPr>
          <w:rFonts w:asciiTheme="minorHAnsi" w:hAnsiTheme="minorHAnsi"/>
          <w:color w:val="002060"/>
          <w:sz w:val="22"/>
          <w:szCs w:val="22"/>
        </w:rPr>
        <w:t>E</w:t>
      </w:r>
      <w:r w:rsidRPr="00614F41">
        <w:rPr>
          <w:rFonts w:asciiTheme="minorHAnsi" w:hAnsiTheme="minorHAnsi"/>
          <w:color w:val="002060"/>
          <w:sz w:val="22"/>
          <w:szCs w:val="22"/>
        </w:rPr>
        <w:t xml:space="preserve">xpert </w:t>
      </w:r>
      <w:r w:rsidR="008A1BE7" w:rsidRPr="00614F41">
        <w:rPr>
          <w:rFonts w:asciiTheme="minorHAnsi" w:hAnsiTheme="minorHAnsi"/>
          <w:color w:val="002060"/>
          <w:sz w:val="22"/>
          <w:szCs w:val="22"/>
        </w:rPr>
        <w:t>W</w:t>
      </w:r>
      <w:r w:rsidRPr="00614F41">
        <w:rPr>
          <w:rFonts w:asciiTheme="minorHAnsi" w:hAnsiTheme="minorHAnsi"/>
          <w:color w:val="002060"/>
          <w:sz w:val="22"/>
          <w:szCs w:val="22"/>
        </w:rPr>
        <w:t xml:space="preserve">orking </w:t>
      </w:r>
      <w:r w:rsidR="008A1BE7" w:rsidRPr="00614F41">
        <w:rPr>
          <w:rFonts w:asciiTheme="minorHAnsi" w:hAnsiTheme="minorHAnsi"/>
          <w:color w:val="002060"/>
          <w:sz w:val="22"/>
          <w:szCs w:val="22"/>
        </w:rPr>
        <w:t>G</w:t>
      </w:r>
      <w:r w:rsidRPr="00614F41">
        <w:rPr>
          <w:rFonts w:asciiTheme="minorHAnsi" w:hAnsiTheme="minorHAnsi"/>
          <w:color w:val="002060"/>
          <w:sz w:val="22"/>
          <w:szCs w:val="22"/>
        </w:rPr>
        <w:t>roup</w:t>
      </w:r>
      <w:r w:rsidR="002E73F7" w:rsidRPr="00614F41">
        <w:rPr>
          <w:rFonts w:asciiTheme="minorHAnsi" w:hAnsiTheme="minorHAnsi"/>
          <w:color w:val="002060"/>
          <w:sz w:val="22"/>
          <w:szCs w:val="22"/>
        </w:rPr>
        <w:t xml:space="preserve"> on the review of the Annexes for revisions to Annex IV and Annex IX (B1110) of the Basel Convention</w:t>
      </w:r>
      <w:r w:rsidRPr="00614F41">
        <w:rPr>
          <w:rFonts w:asciiTheme="minorHAnsi" w:hAnsiTheme="minorHAnsi"/>
          <w:color w:val="002060"/>
          <w:sz w:val="22"/>
          <w:szCs w:val="22"/>
        </w:rPr>
        <w:t>. The proposal as it</w:t>
      </w:r>
      <w:r w:rsidR="00F04D09" w:rsidRPr="00614F41">
        <w:rPr>
          <w:rFonts w:asciiTheme="minorHAnsi" w:hAnsiTheme="minorHAnsi"/>
          <w:color w:val="002060"/>
          <w:sz w:val="22"/>
          <w:szCs w:val="22"/>
        </w:rPr>
        <w:t xml:space="preserve"> currently is being recommended</w:t>
      </w:r>
      <w:r w:rsidRPr="00614F41">
        <w:rPr>
          <w:rFonts w:asciiTheme="minorHAnsi" w:hAnsiTheme="minorHAnsi"/>
          <w:color w:val="002060"/>
          <w:sz w:val="22"/>
          <w:szCs w:val="22"/>
        </w:rPr>
        <w:t xml:space="preserve"> would lead to legal uncertainty </w:t>
      </w:r>
      <w:r w:rsidR="00F04D09" w:rsidRPr="00614F41">
        <w:rPr>
          <w:rFonts w:asciiTheme="minorHAnsi" w:hAnsiTheme="minorHAnsi"/>
          <w:color w:val="002060"/>
          <w:sz w:val="22"/>
          <w:szCs w:val="22"/>
        </w:rPr>
        <w:t xml:space="preserve">and also </w:t>
      </w:r>
      <w:r w:rsidR="00AA7615">
        <w:rPr>
          <w:rFonts w:asciiTheme="minorHAnsi" w:hAnsiTheme="minorHAnsi"/>
          <w:color w:val="002060"/>
          <w:sz w:val="22"/>
          <w:szCs w:val="22"/>
        </w:rPr>
        <w:t>negatively impact</w:t>
      </w:r>
      <w:r w:rsidR="00F94704">
        <w:rPr>
          <w:rFonts w:asciiTheme="minorHAnsi" w:hAnsiTheme="minorHAnsi"/>
          <w:color w:val="002060"/>
          <w:sz w:val="22"/>
          <w:szCs w:val="22"/>
        </w:rPr>
        <w:t xml:space="preserve"> the classification of recycling activities. </w:t>
      </w:r>
      <w:r w:rsidRPr="00614F41">
        <w:rPr>
          <w:rFonts w:asciiTheme="minorHAnsi" w:hAnsiTheme="minorHAnsi"/>
          <w:color w:val="002060"/>
          <w:sz w:val="22"/>
          <w:szCs w:val="22"/>
        </w:rPr>
        <w:t xml:space="preserve">   </w:t>
      </w:r>
    </w:p>
    <w:p w14:paraId="42011546" w14:textId="709035FC" w:rsidR="00F94704" w:rsidRDefault="002E73F7" w:rsidP="00A76DD0">
      <w:pPr>
        <w:spacing w:before="120" w:after="120"/>
        <w:jc w:val="both"/>
        <w:rPr>
          <w:rFonts w:asciiTheme="minorHAnsi" w:hAnsiTheme="minorHAnsi"/>
          <w:color w:val="002060"/>
          <w:sz w:val="22"/>
          <w:szCs w:val="22"/>
        </w:rPr>
      </w:pPr>
      <w:r w:rsidRPr="00614F41">
        <w:rPr>
          <w:rFonts w:asciiTheme="minorHAnsi" w:hAnsiTheme="minorHAnsi"/>
          <w:color w:val="002060"/>
          <w:sz w:val="22"/>
          <w:szCs w:val="22"/>
        </w:rPr>
        <w:t>Annex IV of the Basel Convention describe</w:t>
      </w:r>
      <w:r w:rsidR="00F94704">
        <w:rPr>
          <w:rFonts w:asciiTheme="minorHAnsi" w:hAnsiTheme="minorHAnsi"/>
          <w:color w:val="002060"/>
          <w:sz w:val="22"/>
          <w:szCs w:val="22"/>
        </w:rPr>
        <w:t>s</w:t>
      </w:r>
      <w:r w:rsidRPr="00614F41">
        <w:rPr>
          <w:rFonts w:asciiTheme="minorHAnsi" w:hAnsiTheme="minorHAnsi"/>
          <w:color w:val="002060"/>
          <w:sz w:val="22"/>
          <w:szCs w:val="22"/>
        </w:rPr>
        <w:t xml:space="preserve"> disposal and recovery operations </w:t>
      </w:r>
      <w:r w:rsidR="00F94704">
        <w:rPr>
          <w:rFonts w:asciiTheme="minorHAnsi" w:hAnsiTheme="minorHAnsi"/>
          <w:color w:val="002060"/>
          <w:sz w:val="22"/>
          <w:szCs w:val="22"/>
        </w:rPr>
        <w:t>which are then transposed in</w:t>
      </w:r>
      <w:r w:rsidR="00F94704" w:rsidRPr="00614F41">
        <w:rPr>
          <w:rFonts w:asciiTheme="minorHAnsi" w:hAnsiTheme="minorHAnsi"/>
          <w:color w:val="002060"/>
          <w:sz w:val="22"/>
          <w:szCs w:val="22"/>
        </w:rPr>
        <w:t xml:space="preserve"> Annex I and II of the Waste Framework Directive (WFD)</w:t>
      </w:r>
      <w:r w:rsidR="00AA7615">
        <w:rPr>
          <w:rFonts w:asciiTheme="minorHAnsi" w:hAnsiTheme="minorHAnsi"/>
          <w:color w:val="002060"/>
          <w:sz w:val="22"/>
          <w:szCs w:val="22"/>
        </w:rPr>
        <w:t xml:space="preserve">. Ensuring a consistent revision of Annex IV of the Basel Convention is hence instrument for the European recycling industry. </w:t>
      </w:r>
      <w:r w:rsidR="00F94704">
        <w:rPr>
          <w:rFonts w:asciiTheme="minorHAnsi" w:hAnsiTheme="minorHAnsi"/>
          <w:color w:val="002060"/>
          <w:sz w:val="22"/>
          <w:szCs w:val="22"/>
        </w:rPr>
        <w:t xml:space="preserve"> </w:t>
      </w:r>
    </w:p>
    <w:p w14:paraId="3FCEF727" w14:textId="5811668F" w:rsidR="00E956EE" w:rsidRDefault="005E1297" w:rsidP="00A76DD0">
      <w:pPr>
        <w:spacing w:before="120" w:after="120"/>
        <w:jc w:val="both"/>
        <w:rPr>
          <w:rFonts w:asciiTheme="minorHAnsi" w:hAnsiTheme="minorHAnsi"/>
          <w:color w:val="002060"/>
          <w:sz w:val="22"/>
          <w:szCs w:val="22"/>
        </w:rPr>
      </w:pPr>
      <w:r w:rsidRPr="00614F41">
        <w:rPr>
          <w:rFonts w:asciiTheme="minorHAnsi" w:hAnsiTheme="minorHAnsi"/>
          <w:color w:val="002060"/>
          <w:sz w:val="22"/>
          <w:szCs w:val="22"/>
        </w:rPr>
        <w:t>The</w:t>
      </w:r>
      <w:r w:rsidR="004924A6">
        <w:rPr>
          <w:rFonts w:asciiTheme="minorHAnsi" w:hAnsiTheme="minorHAnsi"/>
          <w:color w:val="002060"/>
          <w:sz w:val="22"/>
          <w:szCs w:val="22"/>
        </w:rPr>
        <w:t>se</w:t>
      </w:r>
      <w:r w:rsidR="00381AB2" w:rsidRPr="00614F41">
        <w:rPr>
          <w:rFonts w:asciiTheme="minorHAnsi" w:hAnsiTheme="minorHAnsi"/>
          <w:color w:val="002060"/>
          <w:sz w:val="22"/>
          <w:szCs w:val="22"/>
        </w:rPr>
        <w:t xml:space="preserve"> proposals</w:t>
      </w:r>
      <w:r w:rsidR="000C0E1F" w:rsidRPr="00614F41">
        <w:rPr>
          <w:rFonts w:asciiTheme="minorHAnsi" w:hAnsiTheme="minorHAnsi"/>
          <w:color w:val="002060"/>
          <w:sz w:val="22"/>
          <w:szCs w:val="22"/>
        </w:rPr>
        <w:t xml:space="preserve"> by the Expert Working Group</w:t>
      </w:r>
      <w:r w:rsidR="00381AB2" w:rsidRPr="00614F41">
        <w:rPr>
          <w:rFonts w:asciiTheme="minorHAnsi" w:hAnsiTheme="minorHAnsi"/>
          <w:color w:val="002060"/>
          <w:sz w:val="22"/>
          <w:szCs w:val="22"/>
        </w:rPr>
        <w:t xml:space="preserve"> </w:t>
      </w:r>
      <w:r w:rsidRPr="00614F41">
        <w:rPr>
          <w:rFonts w:asciiTheme="minorHAnsi" w:hAnsiTheme="minorHAnsi"/>
          <w:color w:val="002060"/>
          <w:sz w:val="22"/>
          <w:szCs w:val="22"/>
        </w:rPr>
        <w:t>concern us the most</w:t>
      </w:r>
      <w:r w:rsidR="000C0E1F" w:rsidRPr="00614F41">
        <w:rPr>
          <w:rFonts w:asciiTheme="minorHAnsi" w:hAnsiTheme="minorHAnsi"/>
          <w:color w:val="002060"/>
          <w:sz w:val="22"/>
          <w:szCs w:val="22"/>
        </w:rPr>
        <w:t xml:space="preserve"> and we therefore suggest t</w:t>
      </w:r>
      <w:r w:rsidR="008A1BE7" w:rsidRPr="00614F41">
        <w:rPr>
          <w:rFonts w:asciiTheme="minorHAnsi" w:hAnsiTheme="minorHAnsi"/>
          <w:color w:val="002060"/>
          <w:sz w:val="22"/>
          <w:szCs w:val="22"/>
        </w:rPr>
        <w:t>he following</w:t>
      </w:r>
      <w:r w:rsidR="000C0E1F" w:rsidRPr="00614F41">
        <w:rPr>
          <w:rFonts w:asciiTheme="minorHAnsi" w:hAnsiTheme="minorHAnsi"/>
          <w:color w:val="002060"/>
          <w:sz w:val="22"/>
          <w:szCs w:val="22"/>
        </w:rPr>
        <w:t xml:space="preserve">: </w:t>
      </w:r>
    </w:p>
    <w:p w14:paraId="2E986680" w14:textId="77777777" w:rsidR="00F6561D" w:rsidRDefault="00F6561D" w:rsidP="00A76DD0">
      <w:pPr>
        <w:spacing w:before="120" w:after="120"/>
        <w:jc w:val="both"/>
        <w:rPr>
          <w:rFonts w:asciiTheme="minorHAnsi" w:hAnsiTheme="minorHAnsi"/>
          <w:color w:val="002060"/>
          <w:sz w:val="22"/>
          <w:szCs w:val="22"/>
        </w:rPr>
      </w:pPr>
    </w:p>
    <w:p w14:paraId="1CC67FB7" w14:textId="6AA1FE8E" w:rsidR="00E956EE" w:rsidRPr="00E956EE" w:rsidRDefault="00E956EE" w:rsidP="00A76DD0">
      <w:pPr>
        <w:spacing w:before="120" w:after="120"/>
        <w:jc w:val="both"/>
        <w:rPr>
          <w:rFonts w:asciiTheme="minorHAnsi" w:hAnsiTheme="minorHAnsi"/>
          <w:b/>
          <w:color w:val="002060"/>
          <w:sz w:val="22"/>
          <w:szCs w:val="22"/>
          <w:u w:val="single"/>
        </w:rPr>
      </w:pPr>
      <w:r w:rsidRPr="00E956EE">
        <w:rPr>
          <w:rFonts w:asciiTheme="minorHAnsi" w:hAnsiTheme="minorHAnsi"/>
          <w:b/>
          <w:color w:val="002060"/>
          <w:sz w:val="22"/>
          <w:szCs w:val="22"/>
          <w:u w:val="single"/>
        </w:rPr>
        <w:t>R3 Recycling/reclamation of organic substances which are not used as solvents</w:t>
      </w:r>
    </w:p>
    <w:tbl>
      <w:tblPr>
        <w:tblStyle w:val="TableGrid"/>
        <w:tblW w:w="0" w:type="auto"/>
        <w:tblLook w:val="04A0" w:firstRow="1" w:lastRow="0" w:firstColumn="1" w:lastColumn="0" w:noHBand="0" w:noVBand="1"/>
      </w:tblPr>
      <w:tblGrid>
        <w:gridCol w:w="3003"/>
        <w:gridCol w:w="3003"/>
        <w:gridCol w:w="3004"/>
      </w:tblGrid>
      <w:tr w:rsidR="00FE1B68" w:rsidRPr="00614F41" w14:paraId="18C95DCB" w14:textId="77777777" w:rsidTr="00FE1B68">
        <w:tc>
          <w:tcPr>
            <w:tcW w:w="3003" w:type="dxa"/>
          </w:tcPr>
          <w:p w14:paraId="57713BD5" w14:textId="0C39E904" w:rsidR="00FE1B68" w:rsidRPr="00614F41" w:rsidRDefault="00FE1B68" w:rsidP="00FE1B68">
            <w:pPr>
              <w:spacing w:before="120" w:after="120"/>
              <w:jc w:val="center"/>
              <w:rPr>
                <w:rFonts w:asciiTheme="minorHAnsi" w:hAnsiTheme="minorHAnsi"/>
                <w:b/>
                <w:color w:val="002060"/>
                <w:sz w:val="22"/>
                <w:szCs w:val="22"/>
              </w:rPr>
            </w:pPr>
            <w:r w:rsidRPr="00614F41">
              <w:rPr>
                <w:rFonts w:asciiTheme="minorHAnsi" w:hAnsiTheme="minorHAnsi"/>
                <w:b/>
                <w:color w:val="002060"/>
                <w:sz w:val="22"/>
                <w:szCs w:val="22"/>
              </w:rPr>
              <w:t>Current version</w:t>
            </w:r>
          </w:p>
        </w:tc>
        <w:tc>
          <w:tcPr>
            <w:tcW w:w="3003" w:type="dxa"/>
          </w:tcPr>
          <w:p w14:paraId="2E114980" w14:textId="0B698DB2" w:rsidR="00FE1B68" w:rsidRPr="00614F41" w:rsidRDefault="00FE1B68" w:rsidP="00FE1B68">
            <w:pPr>
              <w:spacing w:before="120" w:after="120"/>
              <w:jc w:val="center"/>
              <w:rPr>
                <w:rFonts w:asciiTheme="minorHAnsi" w:hAnsiTheme="minorHAnsi"/>
                <w:b/>
                <w:color w:val="002060"/>
                <w:sz w:val="22"/>
                <w:szCs w:val="22"/>
              </w:rPr>
            </w:pPr>
            <w:r w:rsidRPr="00614F41">
              <w:rPr>
                <w:rFonts w:asciiTheme="minorHAnsi" w:hAnsiTheme="minorHAnsi"/>
                <w:b/>
                <w:color w:val="002060"/>
                <w:sz w:val="22"/>
                <w:szCs w:val="22"/>
              </w:rPr>
              <w:t>Proposed versions by Expert Working Group</w:t>
            </w:r>
          </w:p>
        </w:tc>
        <w:tc>
          <w:tcPr>
            <w:tcW w:w="3004" w:type="dxa"/>
          </w:tcPr>
          <w:p w14:paraId="683D7549" w14:textId="456D1E03" w:rsidR="00FE1B68" w:rsidRPr="00614F41" w:rsidRDefault="00AA7615" w:rsidP="00AA7615">
            <w:pPr>
              <w:spacing w:before="120" w:after="120"/>
              <w:jc w:val="center"/>
              <w:rPr>
                <w:rFonts w:asciiTheme="minorHAnsi" w:hAnsiTheme="minorHAnsi"/>
                <w:b/>
                <w:color w:val="002060"/>
                <w:sz w:val="22"/>
                <w:szCs w:val="22"/>
              </w:rPr>
            </w:pPr>
            <w:r>
              <w:rPr>
                <w:rFonts w:asciiTheme="minorHAnsi" w:hAnsiTheme="minorHAnsi"/>
                <w:b/>
                <w:color w:val="002060"/>
                <w:sz w:val="22"/>
                <w:szCs w:val="22"/>
              </w:rPr>
              <w:t xml:space="preserve">Amendments proposed by </w:t>
            </w:r>
            <w:r w:rsidR="000C0E1F" w:rsidRPr="00614F41">
              <w:rPr>
                <w:rFonts w:asciiTheme="minorHAnsi" w:hAnsiTheme="minorHAnsi"/>
                <w:b/>
                <w:color w:val="002060"/>
                <w:sz w:val="22"/>
                <w:szCs w:val="22"/>
              </w:rPr>
              <w:t>EuRIC</w:t>
            </w:r>
          </w:p>
        </w:tc>
      </w:tr>
      <w:tr w:rsidR="00FE1B68" w:rsidRPr="00614F41" w14:paraId="720BDBF7" w14:textId="77777777" w:rsidTr="00FE1B68">
        <w:tc>
          <w:tcPr>
            <w:tcW w:w="3003" w:type="dxa"/>
          </w:tcPr>
          <w:p w14:paraId="001FFA49" w14:textId="46D24338" w:rsidR="00FE1B68" w:rsidRPr="00614F41" w:rsidRDefault="00FE1B68" w:rsidP="00A76DD0">
            <w:pPr>
              <w:spacing w:before="120" w:after="120"/>
              <w:jc w:val="both"/>
              <w:rPr>
                <w:rFonts w:asciiTheme="minorHAnsi" w:hAnsiTheme="minorHAnsi"/>
                <w:color w:val="002060"/>
                <w:sz w:val="22"/>
                <w:szCs w:val="22"/>
              </w:rPr>
            </w:pPr>
            <w:r w:rsidRPr="00614F41">
              <w:rPr>
                <w:rFonts w:asciiTheme="minorHAnsi" w:hAnsiTheme="minorHAnsi"/>
                <w:b/>
                <w:color w:val="002060"/>
                <w:sz w:val="22"/>
                <w:szCs w:val="22"/>
              </w:rPr>
              <w:t>R3</w:t>
            </w:r>
            <w:r w:rsidRPr="00614F41">
              <w:rPr>
                <w:rFonts w:asciiTheme="minorHAnsi" w:hAnsiTheme="minorHAnsi"/>
                <w:color w:val="002060"/>
                <w:sz w:val="22"/>
                <w:szCs w:val="22"/>
              </w:rPr>
              <w:t xml:space="preserve"> Recycling/reclamation of organic substances which are not used as solvents </w:t>
            </w:r>
          </w:p>
        </w:tc>
        <w:tc>
          <w:tcPr>
            <w:tcW w:w="3003" w:type="dxa"/>
          </w:tcPr>
          <w:p w14:paraId="6C60B410" w14:textId="4B0D3BAF" w:rsidR="00FE1B68" w:rsidRPr="00530CCA" w:rsidRDefault="00AA7615" w:rsidP="00530CCA">
            <w:pPr>
              <w:spacing w:before="120" w:after="120"/>
              <w:jc w:val="both"/>
              <w:rPr>
                <w:rFonts w:asciiTheme="minorHAnsi" w:hAnsiTheme="minorHAnsi"/>
                <w:b/>
                <w:color w:val="002060"/>
                <w:sz w:val="22"/>
                <w:szCs w:val="22"/>
              </w:rPr>
            </w:pPr>
            <w:r w:rsidRPr="00530CCA">
              <w:rPr>
                <w:rFonts w:asciiTheme="minorHAnsi" w:hAnsiTheme="minorHAnsi"/>
                <w:b/>
                <w:color w:val="002060"/>
                <w:sz w:val="22"/>
                <w:szCs w:val="22"/>
              </w:rPr>
              <w:t xml:space="preserve">Option 0: </w:t>
            </w:r>
            <w:r w:rsidR="00FE1B68" w:rsidRPr="00530CCA">
              <w:rPr>
                <w:rFonts w:asciiTheme="minorHAnsi" w:hAnsiTheme="minorHAnsi"/>
                <w:color w:val="002060"/>
                <w:sz w:val="22"/>
                <w:szCs w:val="22"/>
              </w:rPr>
              <w:t>Status Quo</w:t>
            </w:r>
          </w:p>
          <w:p w14:paraId="4F8CADE1" w14:textId="55B773A7" w:rsidR="00FE1B68" w:rsidRPr="00530CCA" w:rsidRDefault="00FE1B68" w:rsidP="00530CCA">
            <w:pPr>
              <w:spacing w:before="120" w:after="120"/>
              <w:jc w:val="both"/>
              <w:rPr>
                <w:rFonts w:asciiTheme="minorHAnsi" w:hAnsiTheme="minorHAnsi"/>
                <w:b/>
                <w:color w:val="002060"/>
                <w:sz w:val="22"/>
                <w:szCs w:val="22"/>
              </w:rPr>
            </w:pPr>
            <w:r w:rsidRPr="00530CCA">
              <w:rPr>
                <w:rFonts w:asciiTheme="minorHAnsi" w:hAnsiTheme="minorHAnsi"/>
                <w:b/>
                <w:color w:val="002060"/>
                <w:sz w:val="22"/>
                <w:szCs w:val="22"/>
              </w:rPr>
              <w:t>Option 1</w:t>
            </w:r>
            <w:r w:rsidR="00AA7615" w:rsidRPr="00530CCA">
              <w:rPr>
                <w:rFonts w:asciiTheme="minorHAnsi" w:hAnsiTheme="minorHAnsi"/>
                <w:b/>
                <w:color w:val="002060"/>
                <w:sz w:val="22"/>
                <w:szCs w:val="22"/>
              </w:rPr>
              <w:t>:</w:t>
            </w:r>
            <w:r w:rsidR="00574006" w:rsidRPr="00530CCA">
              <w:rPr>
                <w:rFonts w:asciiTheme="minorHAnsi" w:hAnsiTheme="minorHAnsi"/>
                <w:b/>
                <w:color w:val="002060"/>
                <w:sz w:val="22"/>
                <w:szCs w:val="22"/>
              </w:rPr>
              <w:t xml:space="preserve"> </w:t>
            </w:r>
            <w:r w:rsidRPr="00530CCA">
              <w:rPr>
                <w:rFonts w:asciiTheme="minorHAnsi" w:hAnsiTheme="minorHAnsi"/>
                <w:color w:val="002060"/>
                <w:sz w:val="22"/>
                <w:szCs w:val="22"/>
              </w:rPr>
              <w:t>Recycling o</w:t>
            </w:r>
            <w:r w:rsidR="00007C43" w:rsidRPr="00530CCA">
              <w:rPr>
                <w:rFonts w:asciiTheme="minorHAnsi" w:hAnsiTheme="minorHAnsi"/>
                <w:color w:val="002060"/>
                <w:sz w:val="22"/>
                <w:szCs w:val="22"/>
              </w:rPr>
              <w:t>f</w:t>
            </w:r>
            <w:r w:rsidRPr="00530CCA">
              <w:rPr>
                <w:rFonts w:asciiTheme="minorHAnsi" w:hAnsiTheme="minorHAnsi"/>
                <w:color w:val="002060"/>
                <w:sz w:val="22"/>
                <w:szCs w:val="22"/>
              </w:rPr>
              <w:t xml:space="preserve"> organic substances</w:t>
            </w:r>
          </w:p>
          <w:p w14:paraId="65D16536" w14:textId="79DCA7A7" w:rsidR="00FE1B68" w:rsidRPr="00530CCA" w:rsidRDefault="00FE1B68" w:rsidP="00530CCA">
            <w:pPr>
              <w:spacing w:before="120" w:after="120"/>
              <w:jc w:val="both"/>
              <w:rPr>
                <w:rFonts w:asciiTheme="minorHAnsi" w:hAnsiTheme="minorHAnsi"/>
                <w:color w:val="002060"/>
                <w:sz w:val="22"/>
                <w:szCs w:val="22"/>
              </w:rPr>
            </w:pPr>
            <w:r w:rsidRPr="00530CCA">
              <w:rPr>
                <w:rFonts w:asciiTheme="minorHAnsi" w:hAnsiTheme="minorHAnsi"/>
                <w:b/>
                <w:color w:val="002060"/>
                <w:sz w:val="22"/>
                <w:szCs w:val="22"/>
              </w:rPr>
              <w:t>Option 2</w:t>
            </w:r>
            <w:r w:rsidR="00AA7615" w:rsidRPr="00530CCA">
              <w:rPr>
                <w:rFonts w:asciiTheme="minorHAnsi" w:hAnsiTheme="minorHAnsi"/>
                <w:b/>
                <w:color w:val="002060"/>
                <w:sz w:val="22"/>
                <w:szCs w:val="22"/>
              </w:rPr>
              <w:t>:</w:t>
            </w:r>
            <w:r w:rsidR="00574006" w:rsidRPr="00530CCA">
              <w:rPr>
                <w:rFonts w:asciiTheme="minorHAnsi" w:hAnsiTheme="minorHAnsi"/>
                <w:b/>
                <w:color w:val="002060"/>
                <w:sz w:val="22"/>
                <w:szCs w:val="22"/>
              </w:rPr>
              <w:t xml:space="preserve"> </w:t>
            </w:r>
            <w:r w:rsidRPr="00530CCA">
              <w:rPr>
                <w:rFonts w:asciiTheme="minorHAnsi" w:hAnsiTheme="minorHAnsi"/>
                <w:color w:val="002060"/>
                <w:sz w:val="22"/>
                <w:szCs w:val="22"/>
              </w:rPr>
              <w:t xml:space="preserve">Recovery of organic substances which are not used as solvents </w:t>
            </w:r>
          </w:p>
        </w:tc>
        <w:tc>
          <w:tcPr>
            <w:tcW w:w="3004" w:type="dxa"/>
          </w:tcPr>
          <w:p w14:paraId="147539A5" w14:textId="68D727A0" w:rsidR="00FE1B68" w:rsidRPr="00530CCA" w:rsidRDefault="00AA7615" w:rsidP="00530CCA">
            <w:pPr>
              <w:spacing w:before="120" w:after="120"/>
              <w:jc w:val="both"/>
              <w:rPr>
                <w:rFonts w:asciiTheme="minorHAnsi" w:hAnsiTheme="minorHAnsi"/>
                <w:color w:val="002060"/>
                <w:sz w:val="22"/>
                <w:szCs w:val="22"/>
              </w:rPr>
            </w:pPr>
            <w:r w:rsidRPr="00530CCA">
              <w:rPr>
                <w:rFonts w:asciiTheme="minorHAnsi" w:hAnsiTheme="minorHAnsi"/>
                <w:b/>
                <w:color w:val="002060"/>
                <w:sz w:val="22"/>
                <w:szCs w:val="22"/>
              </w:rPr>
              <w:t xml:space="preserve">Add an </w:t>
            </w:r>
            <w:r w:rsidR="00FE1B68" w:rsidRPr="00530CCA">
              <w:rPr>
                <w:rFonts w:asciiTheme="minorHAnsi" w:hAnsiTheme="minorHAnsi"/>
                <w:b/>
                <w:color w:val="002060"/>
                <w:sz w:val="22"/>
                <w:szCs w:val="22"/>
              </w:rPr>
              <w:t xml:space="preserve">Option </w:t>
            </w:r>
            <w:r w:rsidR="00236565" w:rsidRPr="00530CCA">
              <w:rPr>
                <w:rFonts w:asciiTheme="minorHAnsi" w:hAnsiTheme="minorHAnsi"/>
                <w:b/>
                <w:color w:val="002060"/>
                <w:sz w:val="22"/>
                <w:szCs w:val="22"/>
              </w:rPr>
              <w:t>3</w:t>
            </w:r>
            <w:r w:rsidRPr="00530CCA">
              <w:rPr>
                <w:rFonts w:asciiTheme="minorHAnsi" w:hAnsiTheme="minorHAnsi"/>
                <w:b/>
                <w:color w:val="002060"/>
                <w:sz w:val="22"/>
                <w:szCs w:val="22"/>
              </w:rPr>
              <w:t>:</w:t>
            </w:r>
            <w:r w:rsidR="00EC50B7" w:rsidRPr="00530CCA">
              <w:rPr>
                <w:rFonts w:asciiTheme="minorHAnsi" w:hAnsiTheme="minorHAnsi"/>
                <w:b/>
                <w:color w:val="002060"/>
                <w:sz w:val="22"/>
                <w:szCs w:val="22"/>
              </w:rPr>
              <w:t xml:space="preserve"> </w:t>
            </w:r>
            <w:r w:rsidR="00FE1B68" w:rsidRPr="00530CCA">
              <w:rPr>
                <w:rFonts w:asciiTheme="minorHAnsi" w:hAnsiTheme="minorHAnsi"/>
                <w:i/>
                <w:color w:val="002060"/>
                <w:sz w:val="22"/>
                <w:szCs w:val="22"/>
              </w:rPr>
              <w:t>Mechanical recycling operations of organic substances</w:t>
            </w:r>
            <w:r w:rsidR="00FE1B68" w:rsidRPr="00530CCA">
              <w:rPr>
                <w:rFonts w:asciiTheme="minorHAnsi" w:hAnsiTheme="minorHAnsi"/>
                <w:color w:val="002060"/>
                <w:sz w:val="22"/>
                <w:szCs w:val="22"/>
              </w:rPr>
              <w:t xml:space="preserve"> </w:t>
            </w:r>
          </w:p>
          <w:p w14:paraId="4C49DFBA" w14:textId="77777777" w:rsidR="00AA7615" w:rsidRDefault="00AA7615" w:rsidP="00AA7615">
            <w:pPr>
              <w:jc w:val="both"/>
              <w:rPr>
                <w:rFonts w:asciiTheme="minorHAnsi" w:hAnsiTheme="minorHAnsi"/>
                <w:b/>
                <w:color w:val="002060"/>
                <w:sz w:val="22"/>
                <w:szCs w:val="22"/>
              </w:rPr>
            </w:pPr>
          </w:p>
          <w:p w14:paraId="2075444F" w14:textId="21180CD5" w:rsidR="00530CCA" w:rsidRDefault="00AA7615" w:rsidP="00530CCA">
            <w:pPr>
              <w:jc w:val="both"/>
              <w:rPr>
                <w:rFonts w:asciiTheme="minorHAnsi" w:hAnsiTheme="minorHAnsi"/>
                <w:b/>
                <w:color w:val="002060"/>
                <w:sz w:val="22"/>
                <w:szCs w:val="22"/>
              </w:rPr>
            </w:pPr>
            <w:r w:rsidRPr="00530CCA">
              <w:rPr>
                <w:rFonts w:asciiTheme="minorHAnsi" w:hAnsiTheme="minorHAnsi"/>
                <w:b/>
                <w:color w:val="002060"/>
                <w:sz w:val="22"/>
                <w:szCs w:val="22"/>
              </w:rPr>
              <w:t xml:space="preserve">Alternatively support </w:t>
            </w:r>
          </w:p>
          <w:p w14:paraId="2D24A648" w14:textId="57CAF712" w:rsidR="00FE1B68" w:rsidRPr="00530CCA" w:rsidRDefault="00FE1B68" w:rsidP="00530CCA">
            <w:pPr>
              <w:spacing w:after="120"/>
              <w:jc w:val="both"/>
              <w:rPr>
                <w:rFonts w:asciiTheme="minorHAnsi" w:hAnsiTheme="minorHAnsi"/>
                <w:color w:val="002060"/>
                <w:sz w:val="22"/>
                <w:szCs w:val="22"/>
              </w:rPr>
            </w:pPr>
            <w:r w:rsidRPr="00530CCA">
              <w:rPr>
                <w:rFonts w:asciiTheme="minorHAnsi" w:hAnsiTheme="minorHAnsi"/>
                <w:b/>
                <w:color w:val="002060"/>
                <w:sz w:val="22"/>
                <w:szCs w:val="22"/>
              </w:rPr>
              <w:t xml:space="preserve">Option 0 </w:t>
            </w:r>
            <w:r w:rsidRPr="00530CCA">
              <w:rPr>
                <w:rFonts w:asciiTheme="minorHAnsi" w:hAnsiTheme="minorHAnsi"/>
                <w:color w:val="002060"/>
                <w:sz w:val="22"/>
                <w:szCs w:val="22"/>
              </w:rPr>
              <w:t xml:space="preserve">Status Quo </w:t>
            </w:r>
          </w:p>
        </w:tc>
      </w:tr>
      <w:tr w:rsidR="00FE1B68" w:rsidRPr="00614F41" w14:paraId="50FDF005" w14:textId="77777777" w:rsidTr="003E6AE8">
        <w:tc>
          <w:tcPr>
            <w:tcW w:w="9010" w:type="dxa"/>
            <w:gridSpan w:val="3"/>
          </w:tcPr>
          <w:p w14:paraId="77664877" w14:textId="77777777" w:rsidR="00FE1B68" w:rsidRPr="00614F41" w:rsidRDefault="00FE1B68" w:rsidP="00FE1B68">
            <w:pPr>
              <w:spacing w:before="120" w:after="120"/>
              <w:jc w:val="center"/>
              <w:rPr>
                <w:rFonts w:asciiTheme="minorHAnsi" w:hAnsiTheme="minorHAnsi"/>
                <w:b/>
                <w:color w:val="002060"/>
                <w:sz w:val="22"/>
                <w:szCs w:val="22"/>
              </w:rPr>
            </w:pPr>
            <w:r w:rsidRPr="00614F41">
              <w:rPr>
                <w:rFonts w:asciiTheme="minorHAnsi" w:hAnsiTheme="minorHAnsi"/>
                <w:b/>
                <w:color w:val="002060"/>
                <w:sz w:val="22"/>
                <w:szCs w:val="22"/>
              </w:rPr>
              <w:t>Justification</w:t>
            </w:r>
          </w:p>
          <w:p w14:paraId="4024A7D8" w14:textId="262B4039" w:rsidR="00AA7615" w:rsidRDefault="00C97363" w:rsidP="008A1BE7">
            <w:pPr>
              <w:spacing w:before="120" w:after="120"/>
              <w:rPr>
                <w:rFonts w:asciiTheme="minorHAnsi" w:hAnsiTheme="minorHAnsi"/>
                <w:color w:val="002060"/>
                <w:sz w:val="22"/>
                <w:szCs w:val="22"/>
              </w:rPr>
            </w:pPr>
            <w:r w:rsidRPr="00614F41">
              <w:rPr>
                <w:rFonts w:asciiTheme="minorHAnsi" w:hAnsiTheme="minorHAnsi"/>
                <w:color w:val="002060"/>
                <w:sz w:val="22"/>
                <w:szCs w:val="22"/>
              </w:rPr>
              <w:t xml:space="preserve">It is important to specifically include mechanical recycling operations into the scope of R3. Mechanical recycling refers to </w:t>
            </w:r>
            <w:r w:rsidR="00AA7615">
              <w:rPr>
                <w:rFonts w:asciiTheme="minorHAnsi" w:hAnsiTheme="minorHAnsi"/>
                <w:color w:val="002060"/>
                <w:sz w:val="22"/>
                <w:szCs w:val="22"/>
              </w:rPr>
              <w:t xml:space="preserve">the </w:t>
            </w:r>
            <w:r w:rsidRPr="00614F41">
              <w:rPr>
                <w:rFonts w:asciiTheme="minorHAnsi" w:hAnsiTheme="minorHAnsi"/>
                <w:color w:val="002060"/>
                <w:sz w:val="22"/>
                <w:szCs w:val="22"/>
              </w:rPr>
              <w:t>processing of wastes by physical mean</w:t>
            </w:r>
            <w:r w:rsidR="003D6A58">
              <w:rPr>
                <w:rFonts w:asciiTheme="minorHAnsi" w:hAnsiTheme="minorHAnsi"/>
                <w:color w:val="002060"/>
                <w:sz w:val="22"/>
                <w:szCs w:val="22"/>
              </w:rPr>
              <w:t>s</w:t>
            </w:r>
            <w:r w:rsidRPr="00614F41">
              <w:rPr>
                <w:rFonts w:asciiTheme="minorHAnsi" w:hAnsiTheme="minorHAnsi"/>
                <w:color w:val="002060"/>
                <w:sz w:val="22"/>
                <w:szCs w:val="22"/>
              </w:rPr>
              <w:t xml:space="preserve"> back to products. </w:t>
            </w:r>
            <w:r w:rsidR="00AA7615">
              <w:rPr>
                <w:rFonts w:asciiTheme="minorHAnsi" w:hAnsiTheme="minorHAnsi"/>
                <w:color w:val="002060"/>
                <w:sz w:val="22"/>
                <w:szCs w:val="22"/>
              </w:rPr>
              <w:t xml:space="preserve"> In many instances, waste which has undergone a recycling or other recovery operation using mechanical processing reaches end-of-waste status either on the basis of EU-wide (quality) criteria whenever established or on the basis </w:t>
            </w:r>
            <w:r w:rsidR="009E370B">
              <w:rPr>
                <w:rFonts w:asciiTheme="minorHAnsi" w:hAnsiTheme="minorHAnsi"/>
                <w:color w:val="002060"/>
                <w:sz w:val="22"/>
                <w:szCs w:val="22"/>
              </w:rPr>
              <w:t xml:space="preserve">of </w:t>
            </w:r>
            <w:r w:rsidR="00AA7615">
              <w:rPr>
                <w:rFonts w:asciiTheme="minorHAnsi" w:hAnsiTheme="minorHAnsi"/>
                <w:color w:val="002060"/>
                <w:sz w:val="22"/>
                <w:szCs w:val="22"/>
              </w:rPr>
              <w:t>criteria set at national/regional levels.</w:t>
            </w:r>
          </w:p>
          <w:p w14:paraId="61D9B35F" w14:textId="5947EAF3" w:rsidR="008A1BE7" w:rsidRPr="00614F41" w:rsidRDefault="00C97363" w:rsidP="008A1BE7">
            <w:pPr>
              <w:spacing w:before="120" w:after="120"/>
              <w:rPr>
                <w:rFonts w:asciiTheme="minorHAnsi" w:hAnsiTheme="minorHAnsi"/>
                <w:color w:val="002060"/>
                <w:sz w:val="22"/>
                <w:szCs w:val="22"/>
              </w:rPr>
            </w:pPr>
            <w:r w:rsidRPr="00614F41">
              <w:rPr>
                <w:rFonts w:asciiTheme="minorHAnsi" w:hAnsiTheme="minorHAnsi"/>
                <w:color w:val="002060"/>
                <w:sz w:val="22"/>
                <w:szCs w:val="22"/>
              </w:rPr>
              <w:t xml:space="preserve">It is therefore one of the main recycling </w:t>
            </w:r>
            <w:r w:rsidR="00ED3688" w:rsidRPr="00614F41">
              <w:rPr>
                <w:rFonts w:asciiTheme="minorHAnsi" w:hAnsiTheme="minorHAnsi"/>
                <w:color w:val="002060"/>
                <w:sz w:val="22"/>
                <w:szCs w:val="22"/>
              </w:rPr>
              <w:t xml:space="preserve">processes and needs to be included. </w:t>
            </w:r>
          </w:p>
          <w:p w14:paraId="3FA7F22B" w14:textId="77777777" w:rsidR="006831EF" w:rsidRDefault="00007C43" w:rsidP="006831EF">
            <w:pPr>
              <w:pStyle w:val="ListParagraph"/>
              <w:numPr>
                <w:ilvl w:val="0"/>
                <w:numId w:val="21"/>
              </w:numPr>
              <w:spacing w:before="120" w:after="120"/>
              <w:ind w:left="648"/>
              <w:rPr>
                <w:rFonts w:asciiTheme="minorHAnsi" w:hAnsiTheme="minorHAnsi"/>
                <w:b/>
                <w:color w:val="002060"/>
                <w:sz w:val="22"/>
                <w:szCs w:val="22"/>
              </w:rPr>
            </w:pPr>
            <w:r w:rsidRPr="00614F41">
              <w:rPr>
                <w:rFonts w:asciiTheme="minorHAnsi" w:hAnsiTheme="minorHAnsi"/>
                <w:b/>
                <w:color w:val="002060"/>
                <w:sz w:val="22"/>
                <w:szCs w:val="22"/>
              </w:rPr>
              <w:t xml:space="preserve">EuRIC calls for the </w:t>
            </w:r>
            <w:r w:rsidR="003D6A58">
              <w:rPr>
                <w:rFonts w:asciiTheme="minorHAnsi" w:hAnsiTheme="minorHAnsi"/>
                <w:b/>
                <w:color w:val="002060"/>
                <w:sz w:val="22"/>
                <w:szCs w:val="22"/>
              </w:rPr>
              <w:t>inclusion</w:t>
            </w:r>
            <w:r w:rsidR="006831EF">
              <w:rPr>
                <w:rFonts w:asciiTheme="minorHAnsi" w:hAnsiTheme="minorHAnsi"/>
                <w:b/>
                <w:color w:val="002060"/>
                <w:sz w:val="22"/>
                <w:szCs w:val="22"/>
              </w:rPr>
              <w:t xml:space="preserve"> </w:t>
            </w:r>
            <w:r w:rsidR="003D6A58">
              <w:rPr>
                <w:rFonts w:asciiTheme="minorHAnsi" w:hAnsiTheme="minorHAnsi"/>
                <w:b/>
                <w:color w:val="002060"/>
                <w:sz w:val="22"/>
                <w:szCs w:val="22"/>
              </w:rPr>
              <w:t>in</w:t>
            </w:r>
            <w:r w:rsidRPr="00614F41">
              <w:rPr>
                <w:rFonts w:asciiTheme="minorHAnsi" w:hAnsiTheme="minorHAnsi"/>
                <w:b/>
                <w:color w:val="002060"/>
                <w:sz w:val="22"/>
                <w:szCs w:val="22"/>
              </w:rPr>
              <w:t xml:space="preserve"> R3</w:t>
            </w:r>
            <w:r w:rsidR="006831EF">
              <w:rPr>
                <w:rFonts w:asciiTheme="minorHAnsi" w:hAnsiTheme="minorHAnsi"/>
                <w:b/>
                <w:color w:val="002060"/>
                <w:sz w:val="22"/>
                <w:szCs w:val="22"/>
              </w:rPr>
              <w:t xml:space="preserve"> of</w:t>
            </w:r>
            <w:r w:rsidRPr="00614F41">
              <w:rPr>
                <w:rFonts w:asciiTheme="minorHAnsi" w:hAnsiTheme="minorHAnsi"/>
                <w:b/>
                <w:color w:val="002060"/>
                <w:sz w:val="22"/>
                <w:szCs w:val="22"/>
              </w:rPr>
              <w:t xml:space="preserve"> </w:t>
            </w:r>
            <w:r w:rsidR="003D6A58">
              <w:rPr>
                <w:rFonts w:asciiTheme="minorHAnsi" w:hAnsiTheme="minorHAnsi"/>
                <w:b/>
                <w:color w:val="002060"/>
                <w:sz w:val="22"/>
                <w:szCs w:val="22"/>
              </w:rPr>
              <w:t xml:space="preserve">an </w:t>
            </w:r>
            <w:r w:rsidRPr="00614F41">
              <w:rPr>
                <w:rFonts w:asciiTheme="minorHAnsi" w:hAnsiTheme="minorHAnsi"/>
                <w:b/>
                <w:color w:val="002060"/>
                <w:sz w:val="22"/>
                <w:szCs w:val="22"/>
              </w:rPr>
              <w:t xml:space="preserve">Option </w:t>
            </w:r>
            <w:r w:rsidR="00236565">
              <w:rPr>
                <w:rFonts w:asciiTheme="minorHAnsi" w:hAnsiTheme="minorHAnsi"/>
                <w:b/>
                <w:color w:val="002060"/>
                <w:sz w:val="22"/>
                <w:szCs w:val="22"/>
              </w:rPr>
              <w:t>3</w:t>
            </w:r>
            <w:r w:rsidRPr="00614F41">
              <w:rPr>
                <w:rFonts w:asciiTheme="minorHAnsi" w:hAnsiTheme="minorHAnsi"/>
                <w:b/>
                <w:color w:val="002060"/>
                <w:sz w:val="22"/>
                <w:szCs w:val="22"/>
              </w:rPr>
              <w:t xml:space="preserve"> </w:t>
            </w:r>
            <w:r w:rsidRPr="003D6A58">
              <w:rPr>
                <w:rFonts w:asciiTheme="minorHAnsi" w:hAnsiTheme="minorHAnsi"/>
                <w:b/>
                <w:i/>
                <w:color w:val="002060"/>
                <w:sz w:val="22"/>
                <w:szCs w:val="22"/>
              </w:rPr>
              <w:t>Mechanical recycling operations of organic substances</w:t>
            </w:r>
            <w:r w:rsidRPr="00614F41">
              <w:rPr>
                <w:rFonts w:asciiTheme="minorHAnsi" w:hAnsiTheme="minorHAnsi"/>
                <w:b/>
                <w:color w:val="002060"/>
                <w:sz w:val="22"/>
                <w:szCs w:val="22"/>
              </w:rPr>
              <w:t xml:space="preserve"> </w:t>
            </w:r>
            <w:r w:rsidRPr="00614F41">
              <w:rPr>
                <w:rFonts w:asciiTheme="minorHAnsi" w:hAnsiTheme="minorHAnsi"/>
                <w:b/>
                <w:color w:val="002060"/>
                <w:sz w:val="22"/>
                <w:szCs w:val="22"/>
                <w:u w:val="single"/>
              </w:rPr>
              <w:t>or</w:t>
            </w:r>
            <w:r w:rsidRPr="00614F41">
              <w:rPr>
                <w:rFonts w:asciiTheme="minorHAnsi" w:hAnsiTheme="minorHAnsi"/>
                <w:b/>
                <w:color w:val="002060"/>
                <w:sz w:val="22"/>
                <w:szCs w:val="22"/>
              </w:rPr>
              <w:t xml:space="preserve"> </w:t>
            </w:r>
            <w:r w:rsidR="003D6A58">
              <w:rPr>
                <w:rFonts w:asciiTheme="minorHAnsi" w:hAnsiTheme="minorHAnsi"/>
                <w:b/>
                <w:color w:val="002060"/>
                <w:sz w:val="22"/>
                <w:szCs w:val="22"/>
              </w:rPr>
              <w:t xml:space="preserve">alternatively to support Option 0 namely </w:t>
            </w:r>
            <w:r w:rsidRPr="00614F41">
              <w:rPr>
                <w:rFonts w:asciiTheme="minorHAnsi" w:hAnsiTheme="minorHAnsi"/>
                <w:b/>
                <w:color w:val="002060"/>
                <w:sz w:val="22"/>
                <w:szCs w:val="22"/>
              </w:rPr>
              <w:t xml:space="preserve">the status quo. </w:t>
            </w:r>
          </w:p>
          <w:p w14:paraId="00E44A2A" w14:textId="046206B5" w:rsidR="003D6A58" w:rsidRPr="006831EF" w:rsidRDefault="003D6A58" w:rsidP="006831EF">
            <w:pPr>
              <w:pStyle w:val="ListParagraph"/>
              <w:numPr>
                <w:ilvl w:val="0"/>
                <w:numId w:val="21"/>
              </w:numPr>
              <w:spacing w:before="120" w:after="120"/>
              <w:ind w:left="648"/>
              <w:rPr>
                <w:rFonts w:asciiTheme="minorHAnsi" w:hAnsiTheme="minorHAnsi"/>
                <w:b/>
                <w:color w:val="002060"/>
                <w:sz w:val="22"/>
                <w:szCs w:val="22"/>
              </w:rPr>
            </w:pPr>
            <w:r w:rsidRPr="006831EF">
              <w:rPr>
                <w:rFonts w:asciiTheme="minorHAnsi" w:hAnsiTheme="minorHAnsi"/>
                <w:color w:val="002060"/>
                <w:sz w:val="22"/>
                <w:szCs w:val="22"/>
              </w:rPr>
              <w:t>The inclusion of Option 3 as proposed by EuRIC is all the more important if R12</w:t>
            </w:r>
            <w:r w:rsidR="00221B39" w:rsidRPr="006831EF">
              <w:rPr>
                <w:rFonts w:asciiTheme="minorHAnsi" w:hAnsiTheme="minorHAnsi"/>
                <w:color w:val="002060"/>
                <w:sz w:val="22"/>
                <w:szCs w:val="22"/>
              </w:rPr>
              <w:t xml:space="preserve"> options 2, 3 or 4 are adopted since they would lead to incorrect interpretations of recycling operations. </w:t>
            </w:r>
          </w:p>
        </w:tc>
      </w:tr>
    </w:tbl>
    <w:p w14:paraId="2D468918" w14:textId="5917EF2C" w:rsidR="00E956EE" w:rsidRDefault="00E956EE" w:rsidP="00A76DD0">
      <w:pPr>
        <w:spacing w:before="120" w:after="120"/>
        <w:jc w:val="both"/>
        <w:rPr>
          <w:rFonts w:asciiTheme="minorHAnsi" w:hAnsiTheme="minorHAnsi"/>
          <w:b/>
          <w:color w:val="002060"/>
          <w:sz w:val="22"/>
          <w:szCs w:val="22"/>
          <w:u w:val="single"/>
        </w:rPr>
      </w:pPr>
    </w:p>
    <w:p w14:paraId="063F55C3" w14:textId="46C9C719" w:rsidR="004924A6" w:rsidRDefault="004924A6" w:rsidP="00A76DD0">
      <w:pPr>
        <w:spacing w:before="120" w:after="120"/>
        <w:jc w:val="both"/>
        <w:rPr>
          <w:rFonts w:asciiTheme="minorHAnsi" w:hAnsiTheme="minorHAnsi"/>
          <w:b/>
          <w:color w:val="002060"/>
          <w:sz w:val="22"/>
          <w:szCs w:val="22"/>
          <w:u w:val="single"/>
        </w:rPr>
      </w:pPr>
    </w:p>
    <w:p w14:paraId="45E7D8D5" w14:textId="6A76398B" w:rsidR="004924A6" w:rsidRDefault="004924A6" w:rsidP="00A76DD0">
      <w:pPr>
        <w:spacing w:before="120" w:after="120"/>
        <w:jc w:val="both"/>
        <w:rPr>
          <w:rFonts w:asciiTheme="minorHAnsi" w:hAnsiTheme="minorHAnsi"/>
          <w:b/>
          <w:color w:val="002060"/>
          <w:sz w:val="22"/>
          <w:szCs w:val="22"/>
          <w:u w:val="single"/>
        </w:rPr>
      </w:pPr>
    </w:p>
    <w:p w14:paraId="548A855A" w14:textId="612AB133" w:rsidR="004924A6" w:rsidRDefault="004924A6" w:rsidP="00A76DD0">
      <w:pPr>
        <w:spacing w:before="120" w:after="120"/>
        <w:jc w:val="both"/>
        <w:rPr>
          <w:rFonts w:asciiTheme="minorHAnsi" w:hAnsiTheme="minorHAnsi"/>
          <w:b/>
          <w:color w:val="002060"/>
          <w:sz w:val="22"/>
          <w:szCs w:val="22"/>
          <w:u w:val="single"/>
        </w:rPr>
      </w:pPr>
    </w:p>
    <w:p w14:paraId="3DDCD3C2" w14:textId="77777777" w:rsidR="004924A6" w:rsidRDefault="004924A6" w:rsidP="00A76DD0">
      <w:pPr>
        <w:spacing w:before="120" w:after="120"/>
        <w:jc w:val="both"/>
        <w:rPr>
          <w:rFonts w:asciiTheme="minorHAnsi" w:hAnsiTheme="minorHAnsi"/>
          <w:b/>
          <w:color w:val="002060"/>
          <w:sz w:val="22"/>
          <w:szCs w:val="22"/>
          <w:u w:val="single"/>
        </w:rPr>
      </w:pPr>
    </w:p>
    <w:p w14:paraId="712A8BA8" w14:textId="50357140" w:rsidR="00E956EE" w:rsidRPr="00E956EE" w:rsidRDefault="00E956EE" w:rsidP="00A76DD0">
      <w:pPr>
        <w:spacing w:before="120" w:after="120"/>
        <w:jc w:val="both"/>
        <w:rPr>
          <w:rFonts w:asciiTheme="minorHAnsi" w:hAnsiTheme="minorHAnsi"/>
          <w:b/>
          <w:color w:val="002060"/>
          <w:sz w:val="22"/>
          <w:szCs w:val="22"/>
          <w:u w:val="single"/>
        </w:rPr>
      </w:pPr>
      <w:r w:rsidRPr="00E956EE">
        <w:rPr>
          <w:rFonts w:asciiTheme="minorHAnsi" w:hAnsiTheme="minorHAnsi"/>
          <w:b/>
          <w:color w:val="002060"/>
          <w:sz w:val="22"/>
          <w:szCs w:val="22"/>
          <w:u w:val="single"/>
        </w:rPr>
        <w:t>R4 Recycling/reclamation of metals and metal compounds</w:t>
      </w:r>
    </w:p>
    <w:tbl>
      <w:tblPr>
        <w:tblStyle w:val="TableGrid"/>
        <w:tblW w:w="0" w:type="auto"/>
        <w:tblLook w:val="04A0" w:firstRow="1" w:lastRow="0" w:firstColumn="1" w:lastColumn="0" w:noHBand="0" w:noVBand="1"/>
      </w:tblPr>
      <w:tblGrid>
        <w:gridCol w:w="3050"/>
        <w:gridCol w:w="2993"/>
        <w:gridCol w:w="2967"/>
      </w:tblGrid>
      <w:tr w:rsidR="000A03BE" w:rsidRPr="00614F41" w14:paraId="50F0231C" w14:textId="77777777" w:rsidTr="00381AB2">
        <w:tc>
          <w:tcPr>
            <w:tcW w:w="3132" w:type="dxa"/>
          </w:tcPr>
          <w:p w14:paraId="73BDD795" w14:textId="387A0576" w:rsidR="00381AB2" w:rsidRPr="00614F41" w:rsidRDefault="00381AB2" w:rsidP="00A876BF">
            <w:pPr>
              <w:spacing w:before="120" w:after="120"/>
              <w:jc w:val="center"/>
              <w:rPr>
                <w:rFonts w:asciiTheme="minorHAnsi" w:hAnsiTheme="minorHAnsi"/>
                <w:b/>
                <w:color w:val="002060"/>
                <w:sz w:val="22"/>
                <w:szCs w:val="22"/>
              </w:rPr>
            </w:pPr>
            <w:r w:rsidRPr="00614F41">
              <w:rPr>
                <w:rFonts w:asciiTheme="minorHAnsi" w:hAnsiTheme="minorHAnsi"/>
                <w:b/>
                <w:color w:val="002060"/>
                <w:sz w:val="22"/>
                <w:szCs w:val="22"/>
              </w:rPr>
              <w:t>Current version</w:t>
            </w:r>
          </w:p>
        </w:tc>
        <w:tc>
          <w:tcPr>
            <w:tcW w:w="3132" w:type="dxa"/>
          </w:tcPr>
          <w:p w14:paraId="55047254" w14:textId="4EE321F9" w:rsidR="00381AB2" w:rsidRPr="00614F41" w:rsidRDefault="00381AB2" w:rsidP="00A876BF">
            <w:pPr>
              <w:spacing w:after="120"/>
              <w:jc w:val="center"/>
              <w:rPr>
                <w:rFonts w:asciiTheme="minorHAnsi" w:hAnsiTheme="minorHAnsi"/>
                <w:b/>
                <w:color w:val="002060"/>
                <w:sz w:val="22"/>
                <w:szCs w:val="22"/>
              </w:rPr>
            </w:pPr>
            <w:r w:rsidRPr="00614F41">
              <w:rPr>
                <w:rFonts w:asciiTheme="minorHAnsi" w:hAnsiTheme="minorHAnsi"/>
                <w:b/>
                <w:color w:val="002060"/>
                <w:sz w:val="22"/>
                <w:szCs w:val="22"/>
              </w:rPr>
              <w:t>Proposed version</w:t>
            </w:r>
            <w:r w:rsidR="00D23126" w:rsidRPr="00614F41">
              <w:rPr>
                <w:rFonts w:asciiTheme="minorHAnsi" w:hAnsiTheme="minorHAnsi"/>
                <w:b/>
                <w:color w:val="002060"/>
                <w:sz w:val="22"/>
                <w:szCs w:val="22"/>
              </w:rPr>
              <w:t>s</w:t>
            </w:r>
            <w:r w:rsidRPr="00614F41">
              <w:rPr>
                <w:rFonts w:asciiTheme="minorHAnsi" w:hAnsiTheme="minorHAnsi"/>
                <w:b/>
                <w:color w:val="002060"/>
                <w:sz w:val="22"/>
                <w:szCs w:val="22"/>
              </w:rPr>
              <w:t xml:space="preserve"> by Expert Working Group</w:t>
            </w:r>
          </w:p>
        </w:tc>
        <w:tc>
          <w:tcPr>
            <w:tcW w:w="3132" w:type="dxa"/>
          </w:tcPr>
          <w:p w14:paraId="26A2DC74" w14:textId="63A98D61" w:rsidR="00381AB2" w:rsidRPr="00614F41" w:rsidRDefault="00BE6921" w:rsidP="00A876BF">
            <w:pPr>
              <w:spacing w:before="120" w:after="120"/>
              <w:jc w:val="center"/>
              <w:rPr>
                <w:rFonts w:asciiTheme="minorHAnsi" w:hAnsiTheme="minorHAnsi"/>
                <w:b/>
                <w:color w:val="002060"/>
                <w:sz w:val="22"/>
                <w:szCs w:val="22"/>
              </w:rPr>
            </w:pPr>
            <w:r>
              <w:rPr>
                <w:rFonts w:asciiTheme="minorHAnsi" w:hAnsiTheme="minorHAnsi"/>
                <w:b/>
                <w:color w:val="002060"/>
                <w:sz w:val="22"/>
                <w:szCs w:val="22"/>
              </w:rPr>
              <w:t xml:space="preserve">Amendments proposed by </w:t>
            </w:r>
            <w:r w:rsidRPr="00614F41">
              <w:rPr>
                <w:rFonts w:asciiTheme="minorHAnsi" w:hAnsiTheme="minorHAnsi"/>
                <w:b/>
                <w:color w:val="002060"/>
                <w:sz w:val="22"/>
                <w:szCs w:val="22"/>
              </w:rPr>
              <w:t>EuRIC</w:t>
            </w:r>
          </w:p>
        </w:tc>
      </w:tr>
      <w:tr w:rsidR="000A03BE" w:rsidRPr="00614F41" w14:paraId="10923AC2" w14:textId="77777777" w:rsidTr="00381AB2">
        <w:tc>
          <w:tcPr>
            <w:tcW w:w="3132" w:type="dxa"/>
          </w:tcPr>
          <w:p w14:paraId="52ABDD68" w14:textId="43C19D18" w:rsidR="00381AB2" w:rsidRPr="00614F41" w:rsidRDefault="00867CF5" w:rsidP="00867CF5">
            <w:pPr>
              <w:spacing w:before="120" w:after="120"/>
              <w:rPr>
                <w:rFonts w:asciiTheme="minorHAnsi" w:hAnsiTheme="minorHAnsi"/>
                <w:color w:val="002060"/>
                <w:sz w:val="22"/>
                <w:szCs w:val="22"/>
                <w:u w:val="single"/>
              </w:rPr>
            </w:pPr>
            <w:r w:rsidRPr="00614F41">
              <w:rPr>
                <w:rFonts w:asciiTheme="minorHAnsi" w:hAnsiTheme="minorHAnsi"/>
                <w:b/>
                <w:color w:val="002060"/>
                <w:sz w:val="22"/>
                <w:szCs w:val="22"/>
              </w:rPr>
              <w:t>R4</w:t>
            </w:r>
            <w:r w:rsidR="00381AB2" w:rsidRPr="00614F41">
              <w:rPr>
                <w:rFonts w:asciiTheme="minorHAnsi" w:hAnsiTheme="minorHAnsi"/>
                <w:color w:val="002060"/>
                <w:sz w:val="22"/>
                <w:szCs w:val="22"/>
              </w:rPr>
              <w:t xml:space="preserve"> Recycling/reclamation of metals and metal compounds</w:t>
            </w:r>
          </w:p>
        </w:tc>
        <w:tc>
          <w:tcPr>
            <w:tcW w:w="3132" w:type="dxa"/>
          </w:tcPr>
          <w:p w14:paraId="6F073338" w14:textId="71F40522" w:rsidR="00867CF5" w:rsidRPr="00530CCA" w:rsidRDefault="00867CF5" w:rsidP="00530CCA">
            <w:pPr>
              <w:spacing w:before="120" w:after="120"/>
              <w:jc w:val="both"/>
              <w:rPr>
                <w:rFonts w:asciiTheme="minorHAnsi" w:hAnsiTheme="minorHAnsi"/>
                <w:b/>
                <w:color w:val="002060"/>
                <w:sz w:val="22"/>
                <w:szCs w:val="22"/>
              </w:rPr>
            </w:pPr>
            <w:r w:rsidRPr="00530CCA">
              <w:rPr>
                <w:rFonts w:asciiTheme="minorHAnsi" w:hAnsiTheme="minorHAnsi"/>
                <w:b/>
                <w:color w:val="002060"/>
                <w:sz w:val="22"/>
                <w:szCs w:val="22"/>
              </w:rPr>
              <w:t>Option 0</w:t>
            </w:r>
            <w:r w:rsidR="00221B39" w:rsidRPr="00530CCA">
              <w:rPr>
                <w:rFonts w:asciiTheme="minorHAnsi" w:hAnsiTheme="minorHAnsi"/>
                <w:b/>
                <w:color w:val="002060"/>
                <w:sz w:val="22"/>
                <w:szCs w:val="22"/>
              </w:rPr>
              <w:t>:</w:t>
            </w:r>
            <w:r w:rsidRPr="00530CCA">
              <w:rPr>
                <w:rFonts w:asciiTheme="minorHAnsi" w:hAnsiTheme="minorHAnsi"/>
                <w:b/>
                <w:color w:val="002060"/>
                <w:sz w:val="22"/>
                <w:szCs w:val="22"/>
              </w:rPr>
              <w:t xml:space="preserve"> </w:t>
            </w:r>
            <w:r w:rsidRPr="00530CCA">
              <w:rPr>
                <w:rFonts w:asciiTheme="minorHAnsi" w:hAnsiTheme="minorHAnsi"/>
                <w:color w:val="002060"/>
                <w:sz w:val="22"/>
                <w:szCs w:val="22"/>
              </w:rPr>
              <w:t>Status Quo</w:t>
            </w:r>
            <w:r w:rsidRPr="00530CCA">
              <w:rPr>
                <w:rFonts w:asciiTheme="minorHAnsi" w:hAnsiTheme="minorHAnsi"/>
                <w:b/>
                <w:color w:val="002060"/>
                <w:sz w:val="22"/>
                <w:szCs w:val="22"/>
              </w:rPr>
              <w:t xml:space="preserve"> </w:t>
            </w:r>
          </w:p>
          <w:p w14:paraId="6D5F2D45" w14:textId="3975DB9E" w:rsidR="00867CF5" w:rsidRPr="00530CCA" w:rsidRDefault="00867CF5" w:rsidP="00530CCA">
            <w:pPr>
              <w:spacing w:before="120" w:after="120"/>
              <w:jc w:val="both"/>
              <w:rPr>
                <w:rFonts w:asciiTheme="minorHAnsi" w:hAnsiTheme="minorHAnsi"/>
                <w:color w:val="002060"/>
                <w:sz w:val="22"/>
                <w:szCs w:val="22"/>
              </w:rPr>
            </w:pPr>
            <w:r w:rsidRPr="00530CCA">
              <w:rPr>
                <w:rFonts w:asciiTheme="minorHAnsi" w:hAnsiTheme="minorHAnsi"/>
                <w:b/>
                <w:color w:val="002060"/>
                <w:sz w:val="22"/>
                <w:szCs w:val="22"/>
              </w:rPr>
              <w:t>Option 1</w:t>
            </w:r>
            <w:r w:rsidR="00221B39" w:rsidRPr="00530CCA">
              <w:rPr>
                <w:rFonts w:asciiTheme="minorHAnsi" w:hAnsiTheme="minorHAnsi"/>
                <w:b/>
                <w:color w:val="002060"/>
                <w:sz w:val="22"/>
                <w:szCs w:val="22"/>
              </w:rPr>
              <w:t>:</w:t>
            </w:r>
            <w:r w:rsidRPr="00530CCA">
              <w:rPr>
                <w:rFonts w:asciiTheme="minorHAnsi" w:hAnsiTheme="minorHAnsi"/>
                <w:b/>
                <w:color w:val="002060"/>
                <w:sz w:val="22"/>
                <w:szCs w:val="22"/>
              </w:rPr>
              <w:t xml:space="preserve"> </w:t>
            </w:r>
            <w:r w:rsidRPr="00530CCA">
              <w:rPr>
                <w:rFonts w:asciiTheme="minorHAnsi" w:hAnsiTheme="minorHAnsi"/>
                <w:color w:val="002060"/>
                <w:sz w:val="22"/>
                <w:szCs w:val="22"/>
              </w:rPr>
              <w:t xml:space="preserve">Recycling of metals and metal compounds </w:t>
            </w:r>
          </w:p>
          <w:p w14:paraId="1BE2BFA1" w14:textId="79771662" w:rsidR="00381AB2" w:rsidRPr="00530CCA" w:rsidRDefault="00867CF5" w:rsidP="00530CCA">
            <w:pPr>
              <w:spacing w:before="120" w:after="120"/>
              <w:jc w:val="both"/>
              <w:rPr>
                <w:rFonts w:asciiTheme="minorHAnsi" w:hAnsiTheme="minorHAnsi"/>
                <w:color w:val="002060"/>
                <w:sz w:val="22"/>
                <w:szCs w:val="22"/>
              </w:rPr>
            </w:pPr>
            <w:r w:rsidRPr="00530CCA">
              <w:rPr>
                <w:rFonts w:asciiTheme="minorHAnsi" w:hAnsiTheme="minorHAnsi"/>
                <w:b/>
                <w:color w:val="002060"/>
                <w:sz w:val="22"/>
                <w:szCs w:val="22"/>
              </w:rPr>
              <w:t>Option 2</w:t>
            </w:r>
            <w:r w:rsidR="00221B39" w:rsidRPr="00530CCA">
              <w:rPr>
                <w:rFonts w:asciiTheme="minorHAnsi" w:hAnsiTheme="minorHAnsi"/>
                <w:b/>
                <w:color w:val="002060"/>
                <w:sz w:val="22"/>
                <w:szCs w:val="22"/>
              </w:rPr>
              <w:t>:</w:t>
            </w:r>
            <w:r w:rsidRPr="00530CCA">
              <w:rPr>
                <w:rFonts w:asciiTheme="minorHAnsi" w:hAnsiTheme="minorHAnsi"/>
                <w:b/>
                <w:color w:val="002060"/>
                <w:sz w:val="22"/>
                <w:szCs w:val="22"/>
              </w:rPr>
              <w:t xml:space="preserve"> </w:t>
            </w:r>
            <w:r w:rsidR="00381AB2" w:rsidRPr="00530CCA">
              <w:rPr>
                <w:rFonts w:asciiTheme="minorHAnsi" w:hAnsiTheme="minorHAnsi"/>
                <w:color w:val="002060"/>
                <w:sz w:val="22"/>
                <w:szCs w:val="22"/>
              </w:rPr>
              <w:t>Recovery of metals and metal compounds</w:t>
            </w:r>
          </w:p>
          <w:p w14:paraId="64DE41E7" w14:textId="77777777" w:rsidR="00381AB2" w:rsidRPr="00614F41" w:rsidRDefault="00381AB2" w:rsidP="00867CF5">
            <w:pPr>
              <w:spacing w:after="120"/>
              <w:rPr>
                <w:rFonts w:asciiTheme="minorHAnsi" w:hAnsiTheme="minorHAnsi"/>
                <w:color w:val="002060"/>
                <w:sz w:val="22"/>
                <w:szCs w:val="22"/>
              </w:rPr>
            </w:pPr>
            <w:r w:rsidRPr="00614F41">
              <w:rPr>
                <w:rFonts w:asciiTheme="minorHAnsi" w:hAnsiTheme="minorHAnsi"/>
                <w:color w:val="002060"/>
                <w:sz w:val="22"/>
                <w:szCs w:val="22"/>
              </w:rPr>
              <w:t>R4.01: precipitation</w:t>
            </w:r>
          </w:p>
          <w:p w14:paraId="3D932085" w14:textId="77777777" w:rsidR="00381AB2" w:rsidRPr="00614F41" w:rsidRDefault="00381AB2" w:rsidP="00867CF5">
            <w:pPr>
              <w:spacing w:after="120"/>
              <w:rPr>
                <w:rFonts w:asciiTheme="minorHAnsi" w:hAnsiTheme="minorHAnsi"/>
                <w:color w:val="002060"/>
                <w:sz w:val="22"/>
                <w:szCs w:val="22"/>
              </w:rPr>
            </w:pPr>
            <w:r w:rsidRPr="00614F41">
              <w:rPr>
                <w:rFonts w:asciiTheme="minorHAnsi" w:hAnsiTheme="minorHAnsi"/>
                <w:color w:val="002060"/>
                <w:sz w:val="22"/>
                <w:szCs w:val="22"/>
              </w:rPr>
              <w:t>R4.02: pyrometallurgy</w:t>
            </w:r>
          </w:p>
          <w:p w14:paraId="505373D8" w14:textId="77777777" w:rsidR="00381AB2" w:rsidRPr="00614F41" w:rsidRDefault="00381AB2" w:rsidP="00867CF5">
            <w:pPr>
              <w:spacing w:after="120"/>
              <w:rPr>
                <w:rFonts w:asciiTheme="minorHAnsi" w:hAnsiTheme="minorHAnsi"/>
                <w:color w:val="002060"/>
                <w:sz w:val="22"/>
                <w:szCs w:val="22"/>
              </w:rPr>
            </w:pPr>
            <w:r w:rsidRPr="00614F41">
              <w:rPr>
                <w:rFonts w:asciiTheme="minorHAnsi" w:hAnsiTheme="minorHAnsi"/>
                <w:color w:val="002060"/>
                <w:sz w:val="22"/>
                <w:szCs w:val="22"/>
              </w:rPr>
              <w:t>R4.03: hydrometallurgy</w:t>
            </w:r>
          </w:p>
          <w:p w14:paraId="2C900408" w14:textId="77777777" w:rsidR="00381AB2" w:rsidRPr="00614F41" w:rsidRDefault="00381AB2" w:rsidP="00867CF5">
            <w:pPr>
              <w:spacing w:after="120"/>
              <w:rPr>
                <w:rFonts w:asciiTheme="minorHAnsi" w:hAnsiTheme="minorHAnsi"/>
                <w:color w:val="002060"/>
                <w:sz w:val="22"/>
                <w:szCs w:val="22"/>
              </w:rPr>
            </w:pPr>
            <w:r w:rsidRPr="00614F41">
              <w:rPr>
                <w:rFonts w:asciiTheme="minorHAnsi" w:hAnsiTheme="minorHAnsi"/>
                <w:color w:val="002060"/>
                <w:sz w:val="22"/>
                <w:szCs w:val="22"/>
              </w:rPr>
              <w:t>R4.05: unspecified metallurgical processes</w:t>
            </w:r>
          </w:p>
          <w:p w14:paraId="2BF7633A" w14:textId="77777777" w:rsidR="00381AB2" w:rsidRPr="00614F41" w:rsidRDefault="00381AB2" w:rsidP="00867CF5">
            <w:pPr>
              <w:spacing w:after="120"/>
              <w:rPr>
                <w:rFonts w:asciiTheme="minorHAnsi" w:hAnsiTheme="minorHAnsi"/>
                <w:color w:val="002060"/>
                <w:sz w:val="22"/>
                <w:szCs w:val="22"/>
              </w:rPr>
            </w:pPr>
            <w:r w:rsidRPr="00614F41">
              <w:rPr>
                <w:rFonts w:asciiTheme="minorHAnsi" w:hAnsiTheme="minorHAnsi"/>
                <w:color w:val="002060"/>
                <w:sz w:val="22"/>
                <w:szCs w:val="22"/>
              </w:rPr>
              <w:t>R4.05: distillation</w:t>
            </w:r>
          </w:p>
          <w:p w14:paraId="4CA66403" w14:textId="77777777" w:rsidR="00381AB2" w:rsidRPr="00614F41" w:rsidRDefault="00381AB2" w:rsidP="00867CF5">
            <w:pPr>
              <w:spacing w:after="120"/>
              <w:rPr>
                <w:rFonts w:asciiTheme="minorHAnsi" w:hAnsiTheme="minorHAnsi"/>
                <w:color w:val="002060"/>
                <w:sz w:val="22"/>
                <w:szCs w:val="22"/>
              </w:rPr>
            </w:pPr>
            <w:r w:rsidRPr="00614F41">
              <w:rPr>
                <w:rFonts w:asciiTheme="minorHAnsi" w:hAnsiTheme="minorHAnsi"/>
                <w:color w:val="002060"/>
                <w:sz w:val="22"/>
                <w:szCs w:val="22"/>
              </w:rPr>
              <w:t>R4.06: decontamination</w:t>
            </w:r>
          </w:p>
          <w:p w14:paraId="2659CD27" w14:textId="2EFD46BD" w:rsidR="00381AB2" w:rsidRPr="00614F41" w:rsidRDefault="00381AB2" w:rsidP="00A57D99">
            <w:pPr>
              <w:spacing w:after="120"/>
              <w:rPr>
                <w:rFonts w:asciiTheme="minorHAnsi" w:hAnsiTheme="minorHAnsi"/>
                <w:color w:val="002060"/>
                <w:sz w:val="22"/>
                <w:szCs w:val="22"/>
              </w:rPr>
            </w:pPr>
            <w:r w:rsidRPr="00614F41">
              <w:rPr>
                <w:rFonts w:asciiTheme="minorHAnsi" w:hAnsiTheme="minorHAnsi"/>
                <w:color w:val="002060"/>
                <w:sz w:val="22"/>
                <w:szCs w:val="22"/>
              </w:rPr>
              <w:t>R4.07: metal casting</w:t>
            </w:r>
          </w:p>
        </w:tc>
        <w:tc>
          <w:tcPr>
            <w:tcW w:w="3132" w:type="dxa"/>
          </w:tcPr>
          <w:p w14:paraId="187FD1D4" w14:textId="79FC87F1" w:rsidR="00867CF5" w:rsidRPr="00530CCA" w:rsidRDefault="00221B39" w:rsidP="00530CCA">
            <w:pPr>
              <w:spacing w:before="120" w:after="120"/>
              <w:jc w:val="both"/>
              <w:rPr>
                <w:rFonts w:asciiTheme="minorHAnsi" w:hAnsiTheme="minorHAnsi"/>
                <w:color w:val="002060"/>
                <w:sz w:val="22"/>
                <w:szCs w:val="22"/>
              </w:rPr>
            </w:pPr>
            <w:r w:rsidRPr="00530CCA">
              <w:rPr>
                <w:rFonts w:asciiTheme="minorHAnsi" w:hAnsiTheme="minorHAnsi"/>
                <w:b/>
                <w:color w:val="002060"/>
                <w:sz w:val="22"/>
                <w:szCs w:val="22"/>
              </w:rPr>
              <w:t xml:space="preserve">Add an </w:t>
            </w:r>
            <w:r w:rsidR="00867CF5" w:rsidRPr="00530CCA">
              <w:rPr>
                <w:rFonts w:asciiTheme="minorHAnsi" w:hAnsiTheme="minorHAnsi"/>
                <w:b/>
                <w:color w:val="002060"/>
                <w:sz w:val="22"/>
                <w:szCs w:val="22"/>
              </w:rPr>
              <w:t xml:space="preserve">Option </w:t>
            </w:r>
            <w:r w:rsidR="00E663F3" w:rsidRPr="00530CCA">
              <w:rPr>
                <w:rFonts w:asciiTheme="minorHAnsi" w:hAnsiTheme="minorHAnsi"/>
                <w:b/>
                <w:color w:val="002060"/>
                <w:sz w:val="22"/>
                <w:szCs w:val="22"/>
              </w:rPr>
              <w:t>3</w:t>
            </w:r>
            <w:r w:rsidRPr="00530CCA">
              <w:rPr>
                <w:rFonts w:asciiTheme="minorHAnsi" w:hAnsiTheme="minorHAnsi"/>
                <w:b/>
                <w:color w:val="002060"/>
                <w:sz w:val="22"/>
                <w:szCs w:val="22"/>
              </w:rPr>
              <w:t>:</w:t>
            </w:r>
            <w:r w:rsidR="00867CF5" w:rsidRPr="00530CCA">
              <w:rPr>
                <w:rFonts w:asciiTheme="minorHAnsi" w:hAnsiTheme="minorHAnsi"/>
                <w:b/>
                <w:color w:val="002060"/>
                <w:sz w:val="22"/>
                <w:szCs w:val="22"/>
              </w:rPr>
              <w:t xml:space="preserve"> </w:t>
            </w:r>
            <w:r w:rsidR="00381AB2" w:rsidRPr="00530CCA">
              <w:rPr>
                <w:rFonts w:asciiTheme="minorHAnsi" w:hAnsiTheme="minorHAnsi"/>
                <w:i/>
                <w:color w:val="002060"/>
                <w:sz w:val="22"/>
                <w:szCs w:val="22"/>
              </w:rPr>
              <w:t xml:space="preserve">Mechanical </w:t>
            </w:r>
            <w:r w:rsidR="00867CF5" w:rsidRPr="00530CCA">
              <w:rPr>
                <w:rFonts w:asciiTheme="minorHAnsi" w:hAnsiTheme="minorHAnsi"/>
                <w:i/>
                <w:color w:val="002060"/>
                <w:sz w:val="22"/>
                <w:szCs w:val="22"/>
              </w:rPr>
              <w:t>recycling</w:t>
            </w:r>
            <w:r w:rsidR="00397D07" w:rsidRPr="00530CCA">
              <w:rPr>
                <w:rFonts w:asciiTheme="minorHAnsi" w:hAnsiTheme="minorHAnsi"/>
                <w:i/>
                <w:color w:val="002060"/>
                <w:sz w:val="22"/>
                <w:szCs w:val="22"/>
              </w:rPr>
              <w:t xml:space="preserve"> operations</w:t>
            </w:r>
            <w:r w:rsidR="00381AB2" w:rsidRPr="00530CCA">
              <w:rPr>
                <w:rFonts w:asciiTheme="minorHAnsi" w:hAnsiTheme="minorHAnsi"/>
                <w:i/>
                <w:color w:val="002060"/>
                <w:sz w:val="22"/>
                <w:szCs w:val="22"/>
              </w:rPr>
              <w:t xml:space="preserve"> of metal</w:t>
            </w:r>
            <w:r w:rsidR="00867CF5" w:rsidRPr="00530CCA">
              <w:rPr>
                <w:rFonts w:asciiTheme="minorHAnsi" w:hAnsiTheme="minorHAnsi"/>
                <w:i/>
                <w:color w:val="002060"/>
                <w:sz w:val="22"/>
                <w:szCs w:val="22"/>
              </w:rPr>
              <w:t>s and metal compounds</w:t>
            </w:r>
          </w:p>
          <w:p w14:paraId="18B5DC23" w14:textId="77777777" w:rsidR="00221B39" w:rsidRPr="00221B39" w:rsidRDefault="00221B39" w:rsidP="00221B39">
            <w:pPr>
              <w:pStyle w:val="ListParagraph"/>
              <w:spacing w:before="120" w:after="120"/>
              <w:ind w:left="360"/>
              <w:jc w:val="both"/>
              <w:rPr>
                <w:rFonts w:asciiTheme="minorHAnsi" w:hAnsiTheme="minorHAnsi"/>
                <w:color w:val="002060"/>
                <w:sz w:val="22"/>
                <w:szCs w:val="22"/>
              </w:rPr>
            </w:pPr>
          </w:p>
          <w:p w14:paraId="1502205F" w14:textId="77777777" w:rsidR="00530CCA" w:rsidRDefault="00221B39" w:rsidP="00530CCA">
            <w:pPr>
              <w:spacing w:before="120" w:after="120"/>
              <w:jc w:val="both"/>
              <w:rPr>
                <w:rFonts w:asciiTheme="minorHAnsi" w:hAnsiTheme="minorHAnsi"/>
                <w:b/>
                <w:color w:val="002060"/>
                <w:sz w:val="22"/>
                <w:szCs w:val="22"/>
              </w:rPr>
            </w:pPr>
            <w:r w:rsidRPr="00530CCA">
              <w:rPr>
                <w:rFonts w:asciiTheme="minorHAnsi" w:hAnsiTheme="minorHAnsi"/>
                <w:b/>
                <w:color w:val="002060"/>
                <w:sz w:val="22"/>
                <w:szCs w:val="22"/>
              </w:rPr>
              <w:t xml:space="preserve">Alternatively support </w:t>
            </w:r>
          </w:p>
          <w:p w14:paraId="5E2019FF" w14:textId="4A8615E0" w:rsidR="00867CF5" w:rsidRPr="00530CCA" w:rsidRDefault="00867CF5" w:rsidP="00530CCA">
            <w:pPr>
              <w:spacing w:before="120" w:after="120"/>
              <w:jc w:val="both"/>
              <w:rPr>
                <w:rFonts w:asciiTheme="minorHAnsi" w:hAnsiTheme="minorHAnsi"/>
                <w:b/>
                <w:color w:val="002060"/>
                <w:sz w:val="22"/>
                <w:szCs w:val="22"/>
              </w:rPr>
            </w:pPr>
            <w:r w:rsidRPr="00530CCA">
              <w:rPr>
                <w:rFonts w:asciiTheme="minorHAnsi" w:hAnsiTheme="minorHAnsi"/>
                <w:b/>
                <w:color w:val="002060"/>
                <w:sz w:val="22"/>
                <w:szCs w:val="22"/>
              </w:rPr>
              <w:t>Option 0</w:t>
            </w:r>
            <w:r w:rsidR="00221B39" w:rsidRPr="00530CCA">
              <w:rPr>
                <w:rFonts w:asciiTheme="minorHAnsi" w:hAnsiTheme="minorHAnsi"/>
                <w:b/>
                <w:color w:val="002060"/>
                <w:sz w:val="22"/>
                <w:szCs w:val="22"/>
              </w:rPr>
              <w:t>:</w:t>
            </w:r>
            <w:r w:rsidRPr="00530CCA">
              <w:rPr>
                <w:rFonts w:asciiTheme="minorHAnsi" w:hAnsiTheme="minorHAnsi"/>
                <w:b/>
                <w:color w:val="002060"/>
                <w:sz w:val="22"/>
                <w:szCs w:val="22"/>
              </w:rPr>
              <w:t xml:space="preserve"> </w:t>
            </w:r>
            <w:r w:rsidRPr="00530CCA">
              <w:rPr>
                <w:rFonts w:asciiTheme="minorHAnsi" w:hAnsiTheme="minorHAnsi"/>
                <w:color w:val="002060"/>
                <w:sz w:val="22"/>
                <w:szCs w:val="22"/>
              </w:rPr>
              <w:t xml:space="preserve">Status Quo </w:t>
            </w:r>
          </w:p>
        </w:tc>
      </w:tr>
      <w:tr w:rsidR="000A03BE" w:rsidRPr="00614F41" w14:paraId="7562A0A4" w14:textId="77777777" w:rsidTr="00181F42">
        <w:tc>
          <w:tcPr>
            <w:tcW w:w="9396" w:type="dxa"/>
            <w:gridSpan w:val="3"/>
          </w:tcPr>
          <w:p w14:paraId="4A43DE25" w14:textId="77777777" w:rsidR="00F6442F" w:rsidRPr="00614F41" w:rsidRDefault="00F6442F" w:rsidP="00F6442F">
            <w:pPr>
              <w:spacing w:before="120" w:after="120"/>
              <w:jc w:val="center"/>
              <w:rPr>
                <w:rFonts w:asciiTheme="minorHAnsi" w:hAnsiTheme="minorHAnsi"/>
                <w:b/>
                <w:color w:val="002060"/>
                <w:sz w:val="22"/>
                <w:szCs w:val="22"/>
              </w:rPr>
            </w:pPr>
            <w:r w:rsidRPr="00614F41">
              <w:rPr>
                <w:rFonts w:asciiTheme="minorHAnsi" w:hAnsiTheme="minorHAnsi"/>
                <w:b/>
                <w:color w:val="002060"/>
                <w:sz w:val="22"/>
                <w:szCs w:val="22"/>
              </w:rPr>
              <w:t xml:space="preserve">Justification </w:t>
            </w:r>
          </w:p>
          <w:p w14:paraId="128BEA61" w14:textId="01FD2B9A" w:rsidR="004A2ADC" w:rsidRPr="00614F41" w:rsidRDefault="00221B39" w:rsidP="00F6442F">
            <w:pPr>
              <w:spacing w:before="120" w:after="120"/>
              <w:jc w:val="both"/>
              <w:rPr>
                <w:rFonts w:asciiTheme="minorHAnsi" w:hAnsiTheme="minorHAnsi"/>
                <w:color w:val="002060"/>
                <w:sz w:val="22"/>
                <w:szCs w:val="22"/>
              </w:rPr>
            </w:pPr>
            <w:r>
              <w:rPr>
                <w:rFonts w:asciiTheme="minorHAnsi" w:hAnsiTheme="minorHAnsi"/>
                <w:color w:val="002060"/>
                <w:sz w:val="22"/>
                <w:szCs w:val="22"/>
              </w:rPr>
              <w:t xml:space="preserve">Mechanical processing of metal waste is one of the most </w:t>
            </w:r>
            <w:r w:rsidR="00E85BAE">
              <w:rPr>
                <w:rFonts w:asciiTheme="minorHAnsi" w:hAnsiTheme="minorHAnsi"/>
                <w:color w:val="002060"/>
                <w:sz w:val="22"/>
                <w:szCs w:val="22"/>
              </w:rPr>
              <w:t xml:space="preserve">- </w:t>
            </w:r>
            <w:r>
              <w:rPr>
                <w:rFonts w:asciiTheme="minorHAnsi" w:hAnsiTheme="minorHAnsi"/>
                <w:color w:val="002060"/>
                <w:sz w:val="22"/>
                <w:szCs w:val="22"/>
              </w:rPr>
              <w:t xml:space="preserve">if not the most </w:t>
            </w:r>
            <w:r w:rsidR="00E85BAE">
              <w:rPr>
                <w:rFonts w:asciiTheme="minorHAnsi" w:hAnsiTheme="minorHAnsi"/>
                <w:color w:val="002060"/>
                <w:sz w:val="22"/>
                <w:szCs w:val="22"/>
              </w:rPr>
              <w:t xml:space="preserve">- </w:t>
            </w:r>
            <w:r>
              <w:rPr>
                <w:rFonts w:asciiTheme="minorHAnsi" w:hAnsiTheme="minorHAnsi"/>
                <w:color w:val="002060"/>
                <w:sz w:val="22"/>
                <w:szCs w:val="22"/>
              </w:rPr>
              <w:t>used recycling operation to reprocess waste into materials. Whenever EU-wide criteria</w:t>
            </w:r>
            <w:r w:rsidR="00B97255">
              <w:rPr>
                <w:rFonts w:asciiTheme="minorHAnsi" w:hAnsiTheme="minorHAnsi"/>
                <w:color w:val="002060"/>
                <w:sz w:val="22"/>
                <w:szCs w:val="22"/>
              </w:rPr>
              <w:t xml:space="preserve"> </w:t>
            </w:r>
            <w:r>
              <w:rPr>
                <w:rFonts w:asciiTheme="minorHAnsi" w:hAnsiTheme="minorHAnsi"/>
                <w:color w:val="002060"/>
                <w:sz w:val="22"/>
                <w:szCs w:val="22"/>
              </w:rPr>
              <w:t>for metal waste</w:t>
            </w:r>
            <w:r w:rsidR="00AB562E">
              <w:rPr>
                <w:rFonts w:asciiTheme="minorHAnsi" w:hAnsiTheme="minorHAnsi"/>
                <w:color w:val="002060"/>
                <w:sz w:val="22"/>
                <w:szCs w:val="22"/>
              </w:rPr>
              <w:t xml:space="preserve">, such as the criteria for iron, steel and aluminium scrap, </w:t>
            </w:r>
            <w:r>
              <w:rPr>
                <w:rFonts w:asciiTheme="minorHAnsi" w:hAnsiTheme="minorHAnsi"/>
                <w:color w:val="002060"/>
                <w:sz w:val="22"/>
                <w:szCs w:val="22"/>
              </w:rPr>
              <w:t xml:space="preserve">are used, </w:t>
            </w:r>
            <w:r w:rsidR="003B4493">
              <w:rPr>
                <w:rFonts w:asciiTheme="minorHAnsi" w:hAnsiTheme="minorHAnsi"/>
                <w:color w:val="002060"/>
                <w:sz w:val="22"/>
                <w:szCs w:val="22"/>
              </w:rPr>
              <w:t xml:space="preserve">mechanically processed </w:t>
            </w:r>
            <w:r>
              <w:rPr>
                <w:rFonts w:asciiTheme="minorHAnsi" w:hAnsiTheme="minorHAnsi"/>
                <w:color w:val="002060"/>
                <w:sz w:val="22"/>
                <w:szCs w:val="22"/>
              </w:rPr>
              <w:t xml:space="preserve">metal scrap </w:t>
            </w:r>
            <w:r w:rsidR="003B4493">
              <w:rPr>
                <w:rFonts w:asciiTheme="minorHAnsi" w:hAnsiTheme="minorHAnsi"/>
                <w:color w:val="002060"/>
                <w:sz w:val="22"/>
                <w:szCs w:val="22"/>
              </w:rPr>
              <w:t>meeting</w:t>
            </w:r>
            <w:r>
              <w:rPr>
                <w:rFonts w:asciiTheme="minorHAnsi" w:hAnsiTheme="minorHAnsi"/>
                <w:color w:val="002060"/>
                <w:sz w:val="22"/>
                <w:szCs w:val="22"/>
              </w:rPr>
              <w:t xml:space="preserve"> these criteria legally ceases to be waste under EU law. </w:t>
            </w:r>
            <w:r w:rsidR="00D537EC" w:rsidRPr="00614F41">
              <w:rPr>
                <w:rFonts w:asciiTheme="minorHAnsi" w:hAnsiTheme="minorHAnsi"/>
                <w:color w:val="002060"/>
                <w:sz w:val="22"/>
                <w:szCs w:val="22"/>
              </w:rPr>
              <w:t>It is</w:t>
            </w:r>
            <w:r>
              <w:rPr>
                <w:rFonts w:asciiTheme="minorHAnsi" w:hAnsiTheme="minorHAnsi"/>
                <w:color w:val="002060"/>
                <w:sz w:val="22"/>
                <w:szCs w:val="22"/>
              </w:rPr>
              <w:t xml:space="preserve"> hence</w:t>
            </w:r>
            <w:r w:rsidR="00D537EC" w:rsidRPr="00614F41">
              <w:rPr>
                <w:rFonts w:asciiTheme="minorHAnsi" w:hAnsiTheme="minorHAnsi"/>
                <w:color w:val="002060"/>
                <w:sz w:val="22"/>
                <w:szCs w:val="22"/>
              </w:rPr>
              <w:t xml:space="preserve"> important to specifically include mechanical recycling operations into the scope of R4. </w:t>
            </w:r>
            <w:r w:rsidR="00F6442F" w:rsidRPr="00614F41">
              <w:rPr>
                <w:rFonts w:asciiTheme="minorHAnsi" w:hAnsiTheme="minorHAnsi"/>
                <w:color w:val="002060"/>
                <w:sz w:val="22"/>
                <w:szCs w:val="22"/>
              </w:rPr>
              <w:t>T</w:t>
            </w:r>
            <w:r w:rsidR="00C57039" w:rsidRPr="00614F41">
              <w:rPr>
                <w:rFonts w:asciiTheme="minorHAnsi" w:hAnsiTheme="minorHAnsi"/>
                <w:color w:val="002060"/>
                <w:sz w:val="22"/>
                <w:szCs w:val="22"/>
              </w:rPr>
              <w:t>he</w:t>
            </w:r>
            <w:r w:rsidR="00F6442F" w:rsidRPr="00614F41">
              <w:rPr>
                <w:rFonts w:asciiTheme="minorHAnsi" w:hAnsiTheme="minorHAnsi"/>
                <w:color w:val="002060"/>
                <w:sz w:val="22"/>
                <w:szCs w:val="22"/>
              </w:rPr>
              <w:t xml:space="preserve"> proposed change</w:t>
            </w:r>
            <w:r>
              <w:rPr>
                <w:rFonts w:asciiTheme="minorHAnsi" w:hAnsiTheme="minorHAnsi"/>
                <w:color w:val="002060"/>
                <w:sz w:val="22"/>
                <w:szCs w:val="22"/>
              </w:rPr>
              <w:t xml:space="preserve"> – in particular </w:t>
            </w:r>
            <w:r w:rsidR="00FF169A">
              <w:rPr>
                <w:rFonts w:asciiTheme="minorHAnsi" w:hAnsiTheme="minorHAnsi"/>
                <w:color w:val="002060"/>
                <w:sz w:val="22"/>
                <w:szCs w:val="22"/>
              </w:rPr>
              <w:t>O</w:t>
            </w:r>
            <w:r>
              <w:rPr>
                <w:rFonts w:asciiTheme="minorHAnsi" w:hAnsiTheme="minorHAnsi"/>
                <w:color w:val="002060"/>
                <w:sz w:val="22"/>
                <w:szCs w:val="22"/>
              </w:rPr>
              <w:t>ption 2 –</w:t>
            </w:r>
            <w:r w:rsidR="00F6442F" w:rsidRPr="00614F41">
              <w:rPr>
                <w:rFonts w:asciiTheme="minorHAnsi" w:hAnsiTheme="minorHAnsi"/>
                <w:color w:val="002060"/>
                <w:sz w:val="22"/>
                <w:szCs w:val="22"/>
              </w:rPr>
              <w:t xml:space="preserve"> leaves no room for an inclusion of mechanical recycling as it includes pre-defined subgroups</w:t>
            </w:r>
            <w:r>
              <w:rPr>
                <w:rFonts w:asciiTheme="minorHAnsi" w:hAnsiTheme="minorHAnsi"/>
                <w:color w:val="002060"/>
                <w:sz w:val="22"/>
                <w:szCs w:val="22"/>
              </w:rPr>
              <w:t xml:space="preserve"> in a closed list</w:t>
            </w:r>
            <w:r w:rsidR="00F6442F" w:rsidRPr="00614F41">
              <w:rPr>
                <w:rFonts w:asciiTheme="minorHAnsi" w:hAnsiTheme="minorHAnsi"/>
                <w:color w:val="002060"/>
                <w:sz w:val="22"/>
                <w:szCs w:val="22"/>
              </w:rPr>
              <w:t xml:space="preserve"> which </w:t>
            </w:r>
            <w:r>
              <w:rPr>
                <w:rFonts w:asciiTheme="minorHAnsi" w:hAnsiTheme="minorHAnsi"/>
                <w:color w:val="002060"/>
                <w:sz w:val="22"/>
                <w:szCs w:val="22"/>
              </w:rPr>
              <w:t>typically</w:t>
            </w:r>
            <w:r w:rsidR="00F6442F" w:rsidRPr="00614F41">
              <w:rPr>
                <w:rFonts w:asciiTheme="minorHAnsi" w:hAnsiTheme="minorHAnsi"/>
                <w:color w:val="002060"/>
                <w:sz w:val="22"/>
                <w:szCs w:val="22"/>
              </w:rPr>
              <w:t xml:space="preserve"> </w:t>
            </w:r>
            <w:r>
              <w:rPr>
                <w:rFonts w:asciiTheme="minorHAnsi" w:hAnsiTheme="minorHAnsi"/>
                <w:color w:val="002060"/>
                <w:sz w:val="22"/>
                <w:szCs w:val="22"/>
              </w:rPr>
              <w:t>describe</w:t>
            </w:r>
            <w:r w:rsidR="00F6442F" w:rsidRPr="00614F41">
              <w:rPr>
                <w:rFonts w:asciiTheme="minorHAnsi" w:hAnsiTheme="minorHAnsi"/>
                <w:color w:val="002060"/>
                <w:sz w:val="22"/>
                <w:szCs w:val="22"/>
              </w:rPr>
              <w:t xml:space="preserve"> </w:t>
            </w:r>
            <w:r>
              <w:rPr>
                <w:rFonts w:asciiTheme="minorHAnsi" w:hAnsiTheme="minorHAnsi"/>
                <w:color w:val="002060"/>
                <w:sz w:val="22"/>
                <w:szCs w:val="22"/>
              </w:rPr>
              <w:t>industrial processes used to produce metals.</w:t>
            </w:r>
          </w:p>
          <w:p w14:paraId="0C228C4E" w14:textId="77E4BD7A" w:rsidR="00F6442F" w:rsidRPr="00614F41" w:rsidRDefault="00F6442F" w:rsidP="00F6442F">
            <w:pPr>
              <w:spacing w:before="120" w:after="120"/>
              <w:jc w:val="both"/>
              <w:rPr>
                <w:rFonts w:asciiTheme="minorHAnsi" w:hAnsiTheme="minorHAnsi"/>
                <w:color w:val="002060"/>
                <w:sz w:val="22"/>
                <w:szCs w:val="22"/>
              </w:rPr>
            </w:pPr>
            <w:r w:rsidRPr="00614F41">
              <w:rPr>
                <w:rFonts w:asciiTheme="minorHAnsi" w:hAnsiTheme="minorHAnsi"/>
                <w:color w:val="002060"/>
                <w:sz w:val="22"/>
                <w:szCs w:val="22"/>
              </w:rPr>
              <w:t>Additionally, with subgroups</w:t>
            </w:r>
            <w:r w:rsidR="00221B39">
              <w:rPr>
                <w:rFonts w:asciiTheme="minorHAnsi" w:hAnsiTheme="minorHAnsi"/>
                <w:color w:val="002060"/>
                <w:sz w:val="22"/>
                <w:szCs w:val="22"/>
              </w:rPr>
              <w:t xml:space="preserve"> in a closed list</w:t>
            </w:r>
            <w:r w:rsidRPr="00614F41">
              <w:rPr>
                <w:rFonts w:asciiTheme="minorHAnsi" w:hAnsiTheme="minorHAnsi"/>
                <w:color w:val="002060"/>
                <w:sz w:val="22"/>
                <w:szCs w:val="22"/>
              </w:rPr>
              <w:t>, it would be problematic to incorporate new technologies that are currently in development or will be in development in the future. This could lead to an innovation blockage and could consequently harm an effective implementation of a Circular Economy.</w:t>
            </w:r>
          </w:p>
          <w:p w14:paraId="7621450B" w14:textId="679CEDC8" w:rsidR="0080093C" w:rsidRPr="003A0DFC" w:rsidRDefault="00007C43" w:rsidP="003A0DFC">
            <w:pPr>
              <w:pStyle w:val="ListParagraph"/>
              <w:numPr>
                <w:ilvl w:val="0"/>
                <w:numId w:val="19"/>
              </w:numPr>
              <w:rPr>
                <w:rFonts w:asciiTheme="minorHAnsi" w:hAnsiTheme="minorHAnsi"/>
                <w:b/>
                <w:color w:val="002060"/>
                <w:sz w:val="22"/>
                <w:szCs w:val="22"/>
              </w:rPr>
            </w:pPr>
            <w:r w:rsidRPr="003A0DFC">
              <w:rPr>
                <w:rFonts w:asciiTheme="minorHAnsi" w:hAnsiTheme="minorHAnsi"/>
                <w:b/>
                <w:color w:val="002060"/>
                <w:sz w:val="22"/>
                <w:szCs w:val="22"/>
              </w:rPr>
              <w:t xml:space="preserve">EuRIC calls for </w:t>
            </w:r>
            <w:r w:rsidR="0032082A" w:rsidRPr="003A0DFC">
              <w:rPr>
                <w:rFonts w:asciiTheme="minorHAnsi" w:hAnsiTheme="minorHAnsi"/>
                <w:b/>
                <w:color w:val="002060"/>
                <w:sz w:val="22"/>
                <w:szCs w:val="22"/>
              </w:rPr>
              <w:t xml:space="preserve">the inclusion in </w:t>
            </w:r>
            <w:r w:rsidRPr="003A0DFC">
              <w:rPr>
                <w:rFonts w:asciiTheme="minorHAnsi" w:hAnsiTheme="minorHAnsi"/>
                <w:b/>
                <w:color w:val="002060"/>
                <w:sz w:val="22"/>
                <w:szCs w:val="22"/>
              </w:rPr>
              <w:t xml:space="preserve">R4 </w:t>
            </w:r>
            <w:r w:rsidR="003F1DAB" w:rsidRPr="003A0DFC">
              <w:rPr>
                <w:rFonts w:asciiTheme="minorHAnsi" w:hAnsiTheme="minorHAnsi"/>
                <w:b/>
                <w:color w:val="002060"/>
                <w:sz w:val="22"/>
                <w:szCs w:val="22"/>
              </w:rPr>
              <w:t xml:space="preserve">of an </w:t>
            </w:r>
            <w:r w:rsidRPr="003A0DFC">
              <w:rPr>
                <w:rFonts w:asciiTheme="minorHAnsi" w:hAnsiTheme="minorHAnsi"/>
                <w:b/>
                <w:color w:val="002060"/>
                <w:sz w:val="22"/>
                <w:szCs w:val="22"/>
              </w:rPr>
              <w:t xml:space="preserve">Option </w:t>
            </w:r>
            <w:r w:rsidR="00236565" w:rsidRPr="003A0DFC">
              <w:rPr>
                <w:rFonts w:asciiTheme="minorHAnsi" w:hAnsiTheme="minorHAnsi"/>
                <w:b/>
                <w:color w:val="002060"/>
                <w:sz w:val="22"/>
                <w:szCs w:val="22"/>
              </w:rPr>
              <w:t>3</w:t>
            </w:r>
            <w:r w:rsidRPr="003A0DFC">
              <w:rPr>
                <w:rFonts w:asciiTheme="minorHAnsi" w:hAnsiTheme="minorHAnsi"/>
                <w:b/>
                <w:color w:val="002060"/>
                <w:sz w:val="22"/>
                <w:szCs w:val="22"/>
              </w:rPr>
              <w:t xml:space="preserve"> </w:t>
            </w:r>
            <w:r w:rsidRPr="003A0DFC">
              <w:rPr>
                <w:rFonts w:asciiTheme="minorHAnsi" w:hAnsiTheme="minorHAnsi"/>
                <w:b/>
                <w:i/>
                <w:color w:val="002060"/>
                <w:sz w:val="22"/>
                <w:szCs w:val="22"/>
              </w:rPr>
              <w:t>Mechanical recycling operations of metals and metal compounds</w:t>
            </w:r>
            <w:r w:rsidRPr="003A0DFC">
              <w:rPr>
                <w:rFonts w:asciiTheme="minorHAnsi" w:hAnsiTheme="minorHAnsi"/>
                <w:b/>
                <w:color w:val="002060"/>
                <w:sz w:val="22"/>
                <w:szCs w:val="22"/>
              </w:rPr>
              <w:t xml:space="preserve"> </w:t>
            </w:r>
            <w:r w:rsidRPr="003A0DFC">
              <w:rPr>
                <w:rFonts w:asciiTheme="minorHAnsi" w:hAnsiTheme="minorHAnsi"/>
                <w:b/>
                <w:color w:val="002060"/>
                <w:sz w:val="22"/>
                <w:szCs w:val="22"/>
                <w:u w:val="single"/>
              </w:rPr>
              <w:t>or</w:t>
            </w:r>
            <w:r w:rsidRPr="003A0DFC">
              <w:rPr>
                <w:rFonts w:asciiTheme="minorHAnsi" w:hAnsiTheme="minorHAnsi"/>
                <w:b/>
                <w:color w:val="002060"/>
                <w:sz w:val="22"/>
                <w:szCs w:val="22"/>
              </w:rPr>
              <w:t xml:space="preserve"> </w:t>
            </w:r>
            <w:r w:rsidR="0032082A" w:rsidRPr="003A0DFC">
              <w:rPr>
                <w:rFonts w:asciiTheme="minorHAnsi" w:hAnsiTheme="minorHAnsi"/>
                <w:b/>
                <w:color w:val="002060"/>
                <w:sz w:val="22"/>
                <w:szCs w:val="22"/>
              </w:rPr>
              <w:t xml:space="preserve">alternatively </w:t>
            </w:r>
            <w:r w:rsidR="003A0DFC" w:rsidRPr="003A0DFC">
              <w:rPr>
                <w:rFonts w:asciiTheme="minorHAnsi" w:hAnsiTheme="minorHAnsi"/>
                <w:b/>
                <w:color w:val="002060"/>
                <w:sz w:val="22"/>
                <w:szCs w:val="22"/>
              </w:rPr>
              <w:t xml:space="preserve">to support Option 0 namely the status quo. </w:t>
            </w:r>
          </w:p>
        </w:tc>
      </w:tr>
    </w:tbl>
    <w:p w14:paraId="55FD2797" w14:textId="77777777" w:rsidR="00E956EE" w:rsidRDefault="00E956EE" w:rsidP="00A76DD0">
      <w:pPr>
        <w:spacing w:before="120" w:after="120"/>
        <w:jc w:val="both"/>
        <w:rPr>
          <w:rFonts w:asciiTheme="minorHAnsi" w:hAnsiTheme="minorHAnsi"/>
          <w:b/>
          <w:color w:val="002060"/>
          <w:sz w:val="22"/>
          <w:szCs w:val="22"/>
          <w:u w:val="single"/>
        </w:rPr>
      </w:pPr>
    </w:p>
    <w:p w14:paraId="5C83CCBE" w14:textId="1957BD12" w:rsidR="00381AB2" w:rsidRPr="00E956EE" w:rsidRDefault="00E956EE" w:rsidP="00A76DD0">
      <w:pPr>
        <w:spacing w:before="120" w:after="120"/>
        <w:jc w:val="both"/>
        <w:rPr>
          <w:rFonts w:asciiTheme="minorHAnsi" w:hAnsiTheme="minorHAnsi"/>
          <w:b/>
          <w:color w:val="002060"/>
          <w:sz w:val="22"/>
          <w:szCs w:val="22"/>
          <w:u w:val="single"/>
        </w:rPr>
      </w:pPr>
      <w:r w:rsidRPr="00E956EE">
        <w:rPr>
          <w:rFonts w:asciiTheme="minorHAnsi" w:hAnsiTheme="minorHAnsi"/>
          <w:b/>
          <w:color w:val="002060"/>
          <w:sz w:val="22"/>
          <w:szCs w:val="22"/>
          <w:u w:val="single"/>
        </w:rPr>
        <w:t xml:space="preserve">R5 Recycling/reclamation of other inorganic materials </w:t>
      </w:r>
    </w:p>
    <w:tbl>
      <w:tblPr>
        <w:tblStyle w:val="TableGrid"/>
        <w:tblW w:w="0" w:type="auto"/>
        <w:tblLook w:val="04A0" w:firstRow="1" w:lastRow="0" w:firstColumn="1" w:lastColumn="0" w:noHBand="0" w:noVBand="1"/>
      </w:tblPr>
      <w:tblGrid>
        <w:gridCol w:w="3003"/>
        <w:gridCol w:w="3003"/>
        <w:gridCol w:w="3004"/>
      </w:tblGrid>
      <w:tr w:rsidR="0027454A" w:rsidRPr="00614F41" w14:paraId="65159972" w14:textId="77777777" w:rsidTr="0027454A">
        <w:tc>
          <w:tcPr>
            <w:tcW w:w="3003" w:type="dxa"/>
          </w:tcPr>
          <w:p w14:paraId="0EC2241D" w14:textId="561F4694" w:rsidR="0027454A" w:rsidRPr="00614F41" w:rsidRDefault="0027454A" w:rsidP="0027454A">
            <w:pPr>
              <w:spacing w:before="120" w:after="120"/>
              <w:jc w:val="center"/>
              <w:rPr>
                <w:rFonts w:asciiTheme="minorHAnsi" w:hAnsiTheme="minorHAnsi"/>
                <w:b/>
                <w:color w:val="002060"/>
                <w:sz w:val="22"/>
                <w:szCs w:val="22"/>
              </w:rPr>
            </w:pPr>
            <w:r w:rsidRPr="00614F41">
              <w:rPr>
                <w:rFonts w:asciiTheme="minorHAnsi" w:hAnsiTheme="minorHAnsi"/>
                <w:b/>
                <w:color w:val="002060"/>
                <w:sz w:val="22"/>
                <w:szCs w:val="22"/>
              </w:rPr>
              <w:t>Current Version</w:t>
            </w:r>
          </w:p>
        </w:tc>
        <w:tc>
          <w:tcPr>
            <w:tcW w:w="3003" w:type="dxa"/>
          </w:tcPr>
          <w:p w14:paraId="48F01B11" w14:textId="7A9B257F" w:rsidR="0027454A" w:rsidRPr="00614F41" w:rsidRDefault="0027454A" w:rsidP="0027454A">
            <w:pPr>
              <w:spacing w:before="120" w:after="120"/>
              <w:jc w:val="center"/>
              <w:rPr>
                <w:rFonts w:asciiTheme="minorHAnsi" w:hAnsiTheme="minorHAnsi"/>
                <w:b/>
                <w:color w:val="002060"/>
                <w:sz w:val="22"/>
                <w:szCs w:val="22"/>
              </w:rPr>
            </w:pPr>
            <w:r w:rsidRPr="00614F41">
              <w:rPr>
                <w:rFonts w:asciiTheme="minorHAnsi" w:hAnsiTheme="minorHAnsi"/>
                <w:b/>
                <w:color w:val="002060"/>
                <w:sz w:val="22"/>
                <w:szCs w:val="22"/>
              </w:rPr>
              <w:t>Proposed version</w:t>
            </w:r>
            <w:r w:rsidR="00D23126" w:rsidRPr="00614F41">
              <w:rPr>
                <w:rFonts w:asciiTheme="minorHAnsi" w:hAnsiTheme="minorHAnsi"/>
                <w:b/>
                <w:color w:val="002060"/>
                <w:sz w:val="22"/>
                <w:szCs w:val="22"/>
              </w:rPr>
              <w:t>s</w:t>
            </w:r>
            <w:r w:rsidRPr="00614F41">
              <w:rPr>
                <w:rFonts w:asciiTheme="minorHAnsi" w:hAnsiTheme="minorHAnsi"/>
                <w:b/>
                <w:color w:val="002060"/>
                <w:sz w:val="22"/>
                <w:szCs w:val="22"/>
              </w:rPr>
              <w:t xml:space="preserve"> by Expert Working Group</w:t>
            </w:r>
          </w:p>
        </w:tc>
        <w:tc>
          <w:tcPr>
            <w:tcW w:w="3004" w:type="dxa"/>
          </w:tcPr>
          <w:p w14:paraId="3E4B2D4C" w14:textId="28DB8FAD" w:rsidR="0027454A" w:rsidRPr="00614F41" w:rsidRDefault="00BE6921" w:rsidP="0027454A">
            <w:pPr>
              <w:spacing w:before="120" w:after="120"/>
              <w:jc w:val="center"/>
              <w:rPr>
                <w:rFonts w:asciiTheme="minorHAnsi" w:hAnsiTheme="minorHAnsi"/>
                <w:b/>
                <w:color w:val="002060"/>
                <w:sz w:val="22"/>
                <w:szCs w:val="22"/>
              </w:rPr>
            </w:pPr>
            <w:r>
              <w:rPr>
                <w:rFonts w:asciiTheme="minorHAnsi" w:hAnsiTheme="minorHAnsi"/>
                <w:b/>
                <w:color w:val="002060"/>
                <w:sz w:val="22"/>
                <w:szCs w:val="22"/>
              </w:rPr>
              <w:t xml:space="preserve">Amendments proposed by </w:t>
            </w:r>
            <w:r w:rsidRPr="00614F41">
              <w:rPr>
                <w:rFonts w:asciiTheme="minorHAnsi" w:hAnsiTheme="minorHAnsi"/>
                <w:b/>
                <w:color w:val="002060"/>
                <w:sz w:val="22"/>
                <w:szCs w:val="22"/>
              </w:rPr>
              <w:t>EuRIC</w:t>
            </w:r>
          </w:p>
        </w:tc>
      </w:tr>
      <w:tr w:rsidR="0027454A" w:rsidRPr="00614F41" w14:paraId="2F7E0E58" w14:textId="77777777" w:rsidTr="0027454A">
        <w:tc>
          <w:tcPr>
            <w:tcW w:w="3003" w:type="dxa"/>
          </w:tcPr>
          <w:p w14:paraId="08AC8648" w14:textId="26295F03" w:rsidR="0027454A" w:rsidRPr="00614F41" w:rsidRDefault="0027454A" w:rsidP="00A76DD0">
            <w:pPr>
              <w:spacing w:before="120" w:after="120"/>
              <w:jc w:val="both"/>
              <w:rPr>
                <w:rFonts w:asciiTheme="minorHAnsi" w:hAnsiTheme="minorHAnsi"/>
                <w:color w:val="002060"/>
                <w:sz w:val="22"/>
                <w:szCs w:val="22"/>
              </w:rPr>
            </w:pPr>
            <w:r w:rsidRPr="00614F41">
              <w:rPr>
                <w:rFonts w:asciiTheme="minorHAnsi" w:hAnsiTheme="minorHAnsi"/>
                <w:b/>
                <w:color w:val="002060"/>
                <w:sz w:val="22"/>
                <w:szCs w:val="22"/>
              </w:rPr>
              <w:t>R5</w:t>
            </w:r>
            <w:r w:rsidRPr="00614F41">
              <w:rPr>
                <w:rFonts w:asciiTheme="minorHAnsi" w:hAnsiTheme="minorHAnsi"/>
                <w:color w:val="002060"/>
                <w:sz w:val="22"/>
                <w:szCs w:val="22"/>
              </w:rPr>
              <w:t xml:space="preserve"> Recycling/reclamation of other inorganic materials </w:t>
            </w:r>
          </w:p>
        </w:tc>
        <w:tc>
          <w:tcPr>
            <w:tcW w:w="3003" w:type="dxa"/>
          </w:tcPr>
          <w:p w14:paraId="73A8141E" w14:textId="15022E85" w:rsidR="004A46B9" w:rsidRPr="00530CCA" w:rsidRDefault="0027454A" w:rsidP="00530CCA">
            <w:pPr>
              <w:spacing w:before="120" w:after="120"/>
              <w:jc w:val="both"/>
              <w:rPr>
                <w:rFonts w:asciiTheme="minorHAnsi" w:hAnsiTheme="minorHAnsi"/>
                <w:color w:val="002060"/>
                <w:sz w:val="22"/>
                <w:szCs w:val="22"/>
              </w:rPr>
            </w:pPr>
            <w:r w:rsidRPr="00530CCA">
              <w:rPr>
                <w:rFonts w:asciiTheme="minorHAnsi" w:hAnsiTheme="minorHAnsi"/>
                <w:b/>
                <w:color w:val="002060"/>
                <w:sz w:val="22"/>
                <w:szCs w:val="22"/>
              </w:rPr>
              <w:t>Option 0</w:t>
            </w:r>
            <w:r w:rsidR="004A46B9" w:rsidRPr="00530CCA">
              <w:rPr>
                <w:rFonts w:asciiTheme="minorHAnsi" w:hAnsiTheme="minorHAnsi"/>
                <w:b/>
                <w:color w:val="002060"/>
                <w:sz w:val="22"/>
                <w:szCs w:val="22"/>
              </w:rPr>
              <w:t>:</w:t>
            </w:r>
            <w:r w:rsidRPr="00530CCA">
              <w:rPr>
                <w:rFonts w:asciiTheme="minorHAnsi" w:hAnsiTheme="minorHAnsi"/>
                <w:b/>
                <w:color w:val="002060"/>
                <w:sz w:val="22"/>
                <w:szCs w:val="22"/>
              </w:rPr>
              <w:t xml:space="preserve"> </w:t>
            </w:r>
            <w:r w:rsidRPr="00530CCA">
              <w:rPr>
                <w:rFonts w:asciiTheme="minorHAnsi" w:hAnsiTheme="minorHAnsi"/>
                <w:color w:val="002060"/>
                <w:sz w:val="22"/>
                <w:szCs w:val="22"/>
              </w:rPr>
              <w:t>Status Quo</w:t>
            </w:r>
          </w:p>
          <w:p w14:paraId="5836446E" w14:textId="0FBF57DF" w:rsidR="0027454A" w:rsidRPr="00530CCA" w:rsidRDefault="0027454A" w:rsidP="00530CCA">
            <w:pPr>
              <w:spacing w:before="120" w:after="120"/>
              <w:jc w:val="both"/>
              <w:rPr>
                <w:rFonts w:asciiTheme="minorHAnsi" w:hAnsiTheme="minorHAnsi"/>
                <w:color w:val="002060"/>
                <w:sz w:val="22"/>
                <w:szCs w:val="22"/>
              </w:rPr>
            </w:pPr>
            <w:r w:rsidRPr="00530CCA">
              <w:rPr>
                <w:rFonts w:asciiTheme="minorHAnsi" w:hAnsiTheme="minorHAnsi"/>
                <w:b/>
                <w:color w:val="002060"/>
                <w:sz w:val="22"/>
                <w:szCs w:val="22"/>
              </w:rPr>
              <w:t>Option 1</w:t>
            </w:r>
            <w:r w:rsidR="004A46B9" w:rsidRPr="00530CCA">
              <w:rPr>
                <w:rFonts w:asciiTheme="minorHAnsi" w:hAnsiTheme="minorHAnsi"/>
                <w:b/>
                <w:color w:val="002060"/>
                <w:sz w:val="22"/>
                <w:szCs w:val="22"/>
              </w:rPr>
              <w:t>:</w:t>
            </w:r>
            <w:r w:rsidRPr="00530CCA">
              <w:rPr>
                <w:rFonts w:asciiTheme="minorHAnsi" w:hAnsiTheme="minorHAnsi"/>
                <w:b/>
                <w:color w:val="002060"/>
                <w:sz w:val="22"/>
                <w:szCs w:val="22"/>
              </w:rPr>
              <w:t xml:space="preserve"> </w:t>
            </w:r>
            <w:r w:rsidRPr="00530CCA">
              <w:rPr>
                <w:rFonts w:asciiTheme="minorHAnsi" w:hAnsiTheme="minorHAnsi"/>
                <w:color w:val="002060"/>
                <w:sz w:val="22"/>
                <w:szCs w:val="22"/>
              </w:rPr>
              <w:t xml:space="preserve">Recycling of other inorganic materials </w:t>
            </w:r>
          </w:p>
          <w:p w14:paraId="5DA81FCB" w14:textId="3A9AB84A" w:rsidR="0027454A" w:rsidRPr="00530CCA" w:rsidRDefault="0027454A" w:rsidP="00530CCA">
            <w:pPr>
              <w:spacing w:before="120" w:after="120"/>
              <w:jc w:val="both"/>
              <w:rPr>
                <w:rFonts w:asciiTheme="minorHAnsi" w:hAnsiTheme="minorHAnsi"/>
                <w:color w:val="002060"/>
                <w:sz w:val="22"/>
                <w:szCs w:val="22"/>
              </w:rPr>
            </w:pPr>
            <w:r w:rsidRPr="00530CCA">
              <w:rPr>
                <w:rFonts w:asciiTheme="minorHAnsi" w:hAnsiTheme="minorHAnsi"/>
                <w:b/>
                <w:color w:val="002060"/>
                <w:sz w:val="22"/>
                <w:szCs w:val="22"/>
              </w:rPr>
              <w:lastRenderedPageBreak/>
              <w:t>Option 2</w:t>
            </w:r>
            <w:r w:rsidR="004A46B9" w:rsidRPr="00530CCA">
              <w:rPr>
                <w:rFonts w:asciiTheme="minorHAnsi" w:hAnsiTheme="minorHAnsi"/>
                <w:b/>
                <w:color w:val="002060"/>
                <w:sz w:val="22"/>
                <w:szCs w:val="22"/>
              </w:rPr>
              <w:t>:</w:t>
            </w:r>
            <w:r w:rsidR="00574006" w:rsidRPr="00530CCA">
              <w:rPr>
                <w:rFonts w:asciiTheme="minorHAnsi" w:hAnsiTheme="minorHAnsi"/>
                <w:b/>
                <w:color w:val="002060"/>
                <w:sz w:val="22"/>
                <w:szCs w:val="22"/>
              </w:rPr>
              <w:t xml:space="preserve"> </w:t>
            </w:r>
            <w:r w:rsidRPr="00530CCA">
              <w:rPr>
                <w:rFonts w:asciiTheme="minorHAnsi" w:hAnsiTheme="minorHAnsi"/>
                <w:color w:val="002060"/>
                <w:sz w:val="22"/>
                <w:szCs w:val="22"/>
              </w:rPr>
              <w:t xml:space="preserve">Recovery of other inorganic materials </w:t>
            </w:r>
          </w:p>
        </w:tc>
        <w:tc>
          <w:tcPr>
            <w:tcW w:w="3004" w:type="dxa"/>
          </w:tcPr>
          <w:p w14:paraId="7826EAEE" w14:textId="5C9CC426" w:rsidR="0027454A" w:rsidRPr="00530CCA" w:rsidRDefault="004A46B9" w:rsidP="00530CCA">
            <w:pPr>
              <w:spacing w:before="120" w:after="120"/>
              <w:jc w:val="both"/>
              <w:rPr>
                <w:rFonts w:asciiTheme="minorHAnsi" w:hAnsiTheme="minorHAnsi"/>
                <w:color w:val="002060"/>
                <w:sz w:val="22"/>
                <w:szCs w:val="22"/>
              </w:rPr>
            </w:pPr>
            <w:r w:rsidRPr="00530CCA">
              <w:rPr>
                <w:rFonts w:asciiTheme="minorHAnsi" w:hAnsiTheme="minorHAnsi"/>
                <w:b/>
                <w:color w:val="002060"/>
                <w:sz w:val="22"/>
                <w:szCs w:val="22"/>
              </w:rPr>
              <w:lastRenderedPageBreak/>
              <w:t xml:space="preserve">Add an </w:t>
            </w:r>
            <w:r w:rsidR="00397D07" w:rsidRPr="00530CCA">
              <w:rPr>
                <w:rFonts w:asciiTheme="minorHAnsi" w:hAnsiTheme="minorHAnsi"/>
                <w:b/>
                <w:color w:val="002060"/>
                <w:sz w:val="22"/>
                <w:szCs w:val="22"/>
              </w:rPr>
              <w:t xml:space="preserve">Option </w:t>
            </w:r>
            <w:r w:rsidR="00236565" w:rsidRPr="00530CCA">
              <w:rPr>
                <w:rFonts w:asciiTheme="minorHAnsi" w:hAnsiTheme="minorHAnsi"/>
                <w:b/>
                <w:color w:val="002060"/>
                <w:sz w:val="22"/>
                <w:szCs w:val="22"/>
              </w:rPr>
              <w:t>3</w:t>
            </w:r>
            <w:r w:rsidRPr="00530CCA">
              <w:rPr>
                <w:rFonts w:asciiTheme="minorHAnsi" w:hAnsiTheme="minorHAnsi"/>
                <w:b/>
                <w:color w:val="002060"/>
                <w:sz w:val="22"/>
                <w:szCs w:val="22"/>
              </w:rPr>
              <w:t>:</w:t>
            </w:r>
            <w:r w:rsidR="00EC50B7" w:rsidRPr="00530CCA">
              <w:rPr>
                <w:rFonts w:asciiTheme="minorHAnsi" w:hAnsiTheme="minorHAnsi"/>
                <w:b/>
                <w:color w:val="002060"/>
                <w:sz w:val="22"/>
                <w:szCs w:val="22"/>
              </w:rPr>
              <w:t xml:space="preserve"> </w:t>
            </w:r>
            <w:r w:rsidR="00397D07" w:rsidRPr="00530CCA">
              <w:rPr>
                <w:rFonts w:asciiTheme="minorHAnsi" w:hAnsiTheme="minorHAnsi"/>
                <w:i/>
                <w:color w:val="002060"/>
                <w:sz w:val="22"/>
                <w:szCs w:val="22"/>
              </w:rPr>
              <w:t>Mechanical recycling operations of other inorganic materials</w:t>
            </w:r>
            <w:r w:rsidR="00397D07" w:rsidRPr="00530CCA">
              <w:rPr>
                <w:rFonts w:asciiTheme="minorHAnsi" w:hAnsiTheme="minorHAnsi"/>
                <w:color w:val="002060"/>
                <w:sz w:val="22"/>
                <w:szCs w:val="22"/>
              </w:rPr>
              <w:t xml:space="preserve"> </w:t>
            </w:r>
          </w:p>
          <w:p w14:paraId="051DDAC6" w14:textId="6423FA40" w:rsidR="004A46B9" w:rsidRPr="00530CCA" w:rsidRDefault="004A46B9" w:rsidP="004A46B9">
            <w:pPr>
              <w:spacing w:before="120" w:after="120"/>
              <w:jc w:val="both"/>
              <w:rPr>
                <w:rFonts w:asciiTheme="minorHAnsi" w:hAnsiTheme="minorHAnsi"/>
                <w:b/>
                <w:color w:val="002060"/>
                <w:sz w:val="22"/>
                <w:szCs w:val="22"/>
              </w:rPr>
            </w:pPr>
            <w:r w:rsidRPr="00530CCA">
              <w:rPr>
                <w:rFonts w:asciiTheme="minorHAnsi" w:hAnsiTheme="minorHAnsi"/>
                <w:b/>
                <w:color w:val="002060"/>
                <w:sz w:val="22"/>
                <w:szCs w:val="22"/>
              </w:rPr>
              <w:t>Alternatively support</w:t>
            </w:r>
          </w:p>
          <w:p w14:paraId="15D88BF6" w14:textId="7B4AF72B" w:rsidR="00397D07" w:rsidRPr="00530CCA" w:rsidRDefault="00397D07" w:rsidP="00530CCA">
            <w:pPr>
              <w:spacing w:before="120" w:after="120"/>
              <w:jc w:val="both"/>
              <w:rPr>
                <w:rFonts w:asciiTheme="minorHAnsi" w:hAnsiTheme="minorHAnsi"/>
                <w:color w:val="002060"/>
                <w:sz w:val="22"/>
                <w:szCs w:val="22"/>
              </w:rPr>
            </w:pPr>
            <w:r w:rsidRPr="00530CCA">
              <w:rPr>
                <w:rFonts w:asciiTheme="minorHAnsi" w:hAnsiTheme="minorHAnsi"/>
                <w:b/>
                <w:color w:val="002060"/>
                <w:sz w:val="22"/>
                <w:szCs w:val="22"/>
              </w:rPr>
              <w:lastRenderedPageBreak/>
              <w:t>Option 0</w:t>
            </w:r>
            <w:r w:rsidR="00581742">
              <w:rPr>
                <w:rFonts w:asciiTheme="minorHAnsi" w:hAnsiTheme="minorHAnsi"/>
                <w:b/>
                <w:color w:val="002060"/>
                <w:sz w:val="22"/>
                <w:szCs w:val="22"/>
              </w:rPr>
              <w:t>:</w:t>
            </w:r>
            <w:r w:rsidRPr="00530CCA">
              <w:rPr>
                <w:rFonts w:asciiTheme="minorHAnsi" w:hAnsiTheme="minorHAnsi"/>
                <w:color w:val="002060"/>
                <w:sz w:val="22"/>
                <w:szCs w:val="22"/>
              </w:rPr>
              <w:t xml:space="preserve"> Status Quo</w:t>
            </w:r>
          </w:p>
        </w:tc>
      </w:tr>
      <w:tr w:rsidR="0027454A" w:rsidRPr="00614F41" w14:paraId="410E52A9" w14:textId="77777777" w:rsidTr="00F16C86">
        <w:tc>
          <w:tcPr>
            <w:tcW w:w="9010" w:type="dxa"/>
            <w:gridSpan w:val="3"/>
          </w:tcPr>
          <w:p w14:paraId="64FA0F65" w14:textId="56DAF843" w:rsidR="0027454A" w:rsidRPr="00614F41" w:rsidRDefault="0027454A" w:rsidP="0027454A">
            <w:pPr>
              <w:spacing w:before="120" w:after="120"/>
              <w:jc w:val="center"/>
              <w:rPr>
                <w:rFonts w:asciiTheme="minorHAnsi" w:hAnsiTheme="minorHAnsi"/>
                <w:b/>
                <w:color w:val="002060"/>
                <w:sz w:val="22"/>
                <w:szCs w:val="22"/>
              </w:rPr>
            </w:pPr>
            <w:r w:rsidRPr="00614F41">
              <w:rPr>
                <w:rFonts w:asciiTheme="minorHAnsi" w:hAnsiTheme="minorHAnsi"/>
                <w:b/>
                <w:color w:val="002060"/>
                <w:sz w:val="22"/>
                <w:szCs w:val="22"/>
              </w:rPr>
              <w:lastRenderedPageBreak/>
              <w:t>Justification</w:t>
            </w:r>
          </w:p>
          <w:p w14:paraId="15CA30A5" w14:textId="226ACD76" w:rsidR="00103CB6" w:rsidRDefault="00103CB6" w:rsidP="00103CB6">
            <w:pPr>
              <w:spacing w:before="120" w:after="120"/>
              <w:rPr>
                <w:rFonts w:asciiTheme="minorHAnsi" w:hAnsiTheme="minorHAnsi"/>
                <w:color w:val="002060"/>
                <w:sz w:val="22"/>
                <w:szCs w:val="22"/>
              </w:rPr>
            </w:pPr>
            <w:r w:rsidRPr="00614F41">
              <w:rPr>
                <w:rFonts w:asciiTheme="minorHAnsi" w:hAnsiTheme="minorHAnsi"/>
                <w:color w:val="002060"/>
                <w:sz w:val="22"/>
                <w:szCs w:val="22"/>
              </w:rPr>
              <w:t>It is important to specifically include mechanical recycling operations into the scope of R</w:t>
            </w:r>
            <w:r>
              <w:rPr>
                <w:rFonts w:asciiTheme="minorHAnsi" w:hAnsiTheme="minorHAnsi"/>
                <w:color w:val="002060"/>
                <w:sz w:val="22"/>
                <w:szCs w:val="22"/>
              </w:rPr>
              <w:t>5</w:t>
            </w:r>
            <w:r w:rsidRPr="00614F41">
              <w:rPr>
                <w:rFonts w:asciiTheme="minorHAnsi" w:hAnsiTheme="minorHAnsi"/>
                <w:color w:val="002060"/>
                <w:sz w:val="22"/>
                <w:szCs w:val="22"/>
              </w:rPr>
              <w:t xml:space="preserve">. Mechanical recycling refers to </w:t>
            </w:r>
            <w:r>
              <w:rPr>
                <w:rFonts w:asciiTheme="minorHAnsi" w:hAnsiTheme="minorHAnsi"/>
                <w:color w:val="002060"/>
                <w:sz w:val="22"/>
                <w:szCs w:val="22"/>
              </w:rPr>
              <w:t xml:space="preserve">the </w:t>
            </w:r>
            <w:r w:rsidRPr="00614F41">
              <w:rPr>
                <w:rFonts w:asciiTheme="minorHAnsi" w:hAnsiTheme="minorHAnsi"/>
                <w:color w:val="002060"/>
                <w:sz w:val="22"/>
                <w:szCs w:val="22"/>
              </w:rPr>
              <w:t>processing of wastes by physical mean</w:t>
            </w:r>
            <w:r>
              <w:rPr>
                <w:rFonts w:asciiTheme="minorHAnsi" w:hAnsiTheme="minorHAnsi"/>
                <w:color w:val="002060"/>
                <w:sz w:val="22"/>
                <w:szCs w:val="22"/>
              </w:rPr>
              <w:t>s</w:t>
            </w:r>
            <w:r w:rsidRPr="00614F41">
              <w:rPr>
                <w:rFonts w:asciiTheme="minorHAnsi" w:hAnsiTheme="minorHAnsi"/>
                <w:color w:val="002060"/>
                <w:sz w:val="22"/>
                <w:szCs w:val="22"/>
              </w:rPr>
              <w:t xml:space="preserve"> back to products. </w:t>
            </w:r>
            <w:r>
              <w:rPr>
                <w:rFonts w:asciiTheme="minorHAnsi" w:hAnsiTheme="minorHAnsi"/>
                <w:color w:val="002060"/>
                <w:sz w:val="22"/>
                <w:szCs w:val="22"/>
              </w:rPr>
              <w:t xml:space="preserve"> In many instances, waste which has undergone a recycling or other recovery operation using mechanical processing reaches end-of-waste status either on the basis of EU-wide (quality) criteria whenever established or on the basis</w:t>
            </w:r>
            <w:r w:rsidR="00CE21DA">
              <w:rPr>
                <w:rFonts w:asciiTheme="minorHAnsi" w:hAnsiTheme="minorHAnsi"/>
                <w:color w:val="002060"/>
                <w:sz w:val="22"/>
                <w:szCs w:val="22"/>
              </w:rPr>
              <w:t xml:space="preserve"> of</w:t>
            </w:r>
            <w:r>
              <w:rPr>
                <w:rFonts w:asciiTheme="minorHAnsi" w:hAnsiTheme="minorHAnsi"/>
                <w:color w:val="002060"/>
                <w:sz w:val="22"/>
                <w:szCs w:val="22"/>
              </w:rPr>
              <w:t xml:space="preserve"> criteria set at national/regional levels.</w:t>
            </w:r>
          </w:p>
          <w:p w14:paraId="08B8E6C9" w14:textId="77777777" w:rsidR="00103CB6" w:rsidRPr="00614F41" w:rsidRDefault="00103CB6" w:rsidP="00103CB6">
            <w:pPr>
              <w:spacing w:before="120" w:after="120"/>
              <w:rPr>
                <w:rFonts w:asciiTheme="minorHAnsi" w:hAnsiTheme="minorHAnsi"/>
                <w:color w:val="002060"/>
                <w:sz w:val="22"/>
                <w:szCs w:val="22"/>
              </w:rPr>
            </w:pPr>
            <w:r w:rsidRPr="00614F41">
              <w:rPr>
                <w:rFonts w:asciiTheme="minorHAnsi" w:hAnsiTheme="minorHAnsi"/>
                <w:color w:val="002060"/>
                <w:sz w:val="22"/>
                <w:szCs w:val="22"/>
              </w:rPr>
              <w:t xml:space="preserve">It is therefore one of the main recycling processes and needs to be included. </w:t>
            </w:r>
          </w:p>
          <w:p w14:paraId="387A7361" w14:textId="427EA245" w:rsidR="00103CB6" w:rsidRDefault="00103CB6" w:rsidP="00103CB6">
            <w:pPr>
              <w:pStyle w:val="ListParagraph"/>
              <w:numPr>
                <w:ilvl w:val="0"/>
                <w:numId w:val="19"/>
              </w:numPr>
              <w:spacing w:before="120" w:after="120"/>
              <w:rPr>
                <w:rFonts w:asciiTheme="minorHAnsi" w:hAnsiTheme="minorHAnsi"/>
                <w:b/>
                <w:color w:val="002060"/>
                <w:sz w:val="22"/>
                <w:szCs w:val="22"/>
              </w:rPr>
            </w:pPr>
            <w:r w:rsidRPr="00614F41">
              <w:rPr>
                <w:rFonts w:asciiTheme="minorHAnsi" w:hAnsiTheme="minorHAnsi"/>
                <w:b/>
                <w:color w:val="002060"/>
                <w:sz w:val="22"/>
                <w:szCs w:val="22"/>
              </w:rPr>
              <w:t xml:space="preserve">EuRIC calls for the </w:t>
            </w:r>
            <w:r>
              <w:rPr>
                <w:rFonts w:asciiTheme="minorHAnsi" w:hAnsiTheme="minorHAnsi"/>
                <w:b/>
                <w:color w:val="002060"/>
                <w:sz w:val="22"/>
                <w:szCs w:val="22"/>
              </w:rPr>
              <w:t>inclusion in</w:t>
            </w:r>
            <w:r w:rsidRPr="00614F41">
              <w:rPr>
                <w:rFonts w:asciiTheme="minorHAnsi" w:hAnsiTheme="minorHAnsi"/>
                <w:b/>
                <w:color w:val="002060"/>
                <w:sz w:val="22"/>
                <w:szCs w:val="22"/>
              </w:rPr>
              <w:t xml:space="preserve"> R</w:t>
            </w:r>
            <w:r>
              <w:rPr>
                <w:rFonts w:asciiTheme="minorHAnsi" w:hAnsiTheme="minorHAnsi"/>
                <w:b/>
                <w:color w:val="002060"/>
                <w:sz w:val="22"/>
                <w:szCs w:val="22"/>
              </w:rPr>
              <w:t>5</w:t>
            </w:r>
            <w:r w:rsidRPr="00614F41">
              <w:rPr>
                <w:rFonts w:asciiTheme="minorHAnsi" w:hAnsiTheme="minorHAnsi"/>
                <w:b/>
                <w:color w:val="002060"/>
                <w:sz w:val="22"/>
                <w:szCs w:val="22"/>
              </w:rPr>
              <w:t xml:space="preserve"> </w:t>
            </w:r>
            <w:r w:rsidR="003F1DAB">
              <w:rPr>
                <w:rFonts w:asciiTheme="minorHAnsi" w:hAnsiTheme="minorHAnsi"/>
                <w:b/>
                <w:color w:val="002060"/>
                <w:sz w:val="22"/>
                <w:szCs w:val="22"/>
              </w:rPr>
              <w:t xml:space="preserve">of </w:t>
            </w:r>
            <w:r>
              <w:rPr>
                <w:rFonts w:asciiTheme="minorHAnsi" w:hAnsiTheme="minorHAnsi"/>
                <w:b/>
                <w:color w:val="002060"/>
                <w:sz w:val="22"/>
                <w:szCs w:val="22"/>
              </w:rPr>
              <w:t xml:space="preserve">an </w:t>
            </w:r>
            <w:r w:rsidRPr="00614F41">
              <w:rPr>
                <w:rFonts w:asciiTheme="minorHAnsi" w:hAnsiTheme="minorHAnsi"/>
                <w:b/>
                <w:color w:val="002060"/>
                <w:sz w:val="22"/>
                <w:szCs w:val="22"/>
              </w:rPr>
              <w:t xml:space="preserve">Option </w:t>
            </w:r>
            <w:r>
              <w:rPr>
                <w:rFonts w:asciiTheme="minorHAnsi" w:hAnsiTheme="minorHAnsi"/>
                <w:b/>
                <w:color w:val="002060"/>
                <w:sz w:val="22"/>
                <w:szCs w:val="22"/>
              </w:rPr>
              <w:t>3</w:t>
            </w:r>
            <w:r w:rsidRPr="00614F41">
              <w:rPr>
                <w:rFonts w:asciiTheme="minorHAnsi" w:hAnsiTheme="minorHAnsi"/>
                <w:b/>
                <w:color w:val="002060"/>
                <w:sz w:val="22"/>
                <w:szCs w:val="22"/>
              </w:rPr>
              <w:t xml:space="preserve"> </w:t>
            </w:r>
            <w:r w:rsidRPr="003D6A58">
              <w:rPr>
                <w:rFonts w:asciiTheme="minorHAnsi" w:hAnsiTheme="minorHAnsi"/>
                <w:b/>
                <w:i/>
                <w:color w:val="002060"/>
                <w:sz w:val="22"/>
                <w:szCs w:val="22"/>
              </w:rPr>
              <w:t xml:space="preserve">Mechanical recycling operations of </w:t>
            </w:r>
            <w:r>
              <w:rPr>
                <w:rFonts w:asciiTheme="minorHAnsi" w:hAnsiTheme="minorHAnsi"/>
                <w:b/>
                <w:i/>
                <w:color w:val="002060"/>
                <w:sz w:val="22"/>
                <w:szCs w:val="22"/>
              </w:rPr>
              <w:t>other inorganic materials</w:t>
            </w:r>
            <w:r w:rsidRPr="00614F41">
              <w:rPr>
                <w:rFonts w:asciiTheme="minorHAnsi" w:hAnsiTheme="minorHAnsi"/>
                <w:b/>
                <w:color w:val="002060"/>
                <w:sz w:val="22"/>
                <w:szCs w:val="22"/>
              </w:rPr>
              <w:t xml:space="preserve"> </w:t>
            </w:r>
            <w:r w:rsidRPr="00614F41">
              <w:rPr>
                <w:rFonts w:asciiTheme="minorHAnsi" w:hAnsiTheme="minorHAnsi"/>
                <w:b/>
                <w:color w:val="002060"/>
                <w:sz w:val="22"/>
                <w:szCs w:val="22"/>
                <w:u w:val="single"/>
              </w:rPr>
              <w:t>or</w:t>
            </w:r>
            <w:r w:rsidRPr="00614F41">
              <w:rPr>
                <w:rFonts w:asciiTheme="minorHAnsi" w:hAnsiTheme="minorHAnsi"/>
                <w:b/>
                <w:color w:val="002060"/>
                <w:sz w:val="22"/>
                <w:szCs w:val="22"/>
              </w:rPr>
              <w:t xml:space="preserve"> </w:t>
            </w:r>
            <w:r>
              <w:rPr>
                <w:rFonts w:asciiTheme="minorHAnsi" w:hAnsiTheme="minorHAnsi"/>
                <w:b/>
                <w:color w:val="002060"/>
                <w:sz w:val="22"/>
                <w:szCs w:val="22"/>
              </w:rPr>
              <w:t xml:space="preserve">alternatively to support Option 0 namely </w:t>
            </w:r>
            <w:r w:rsidRPr="00614F41">
              <w:rPr>
                <w:rFonts w:asciiTheme="minorHAnsi" w:hAnsiTheme="minorHAnsi"/>
                <w:b/>
                <w:color w:val="002060"/>
                <w:sz w:val="22"/>
                <w:szCs w:val="22"/>
              </w:rPr>
              <w:t xml:space="preserve">the status quo. </w:t>
            </w:r>
          </w:p>
          <w:p w14:paraId="2D1606C4" w14:textId="4CA91938" w:rsidR="00C5160E" w:rsidRPr="00614F41" w:rsidRDefault="00103CB6" w:rsidP="00103CB6">
            <w:pPr>
              <w:pStyle w:val="ListParagraph"/>
              <w:numPr>
                <w:ilvl w:val="0"/>
                <w:numId w:val="19"/>
              </w:numPr>
              <w:spacing w:before="120" w:after="120"/>
              <w:rPr>
                <w:rFonts w:asciiTheme="minorHAnsi" w:hAnsiTheme="minorHAnsi"/>
                <w:b/>
                <w:color w:val="002060"/>
                <w:sz w:val="22"/>
                <w:szCs w:val="22"/>
              </w:rPr>
            </w:pPr>
            <w:r w:rsidRPr="00221B39">
              <w:rPr>
                <w:rFonts w:asciiTheme="minorHAnsi" w:hAnsiTheme="minorHAnsi"/>
                <w:color w:val="002060"/>
                <w:sz w:val="22"/>
                <w:szCs w:val="22"/>
              </w:rPr>
              <w:t>The inclusion of Option 3 as proposed by EuRIC is all the more important if R12 options 2, 3 or 4 are adopted since they would lead to incorrect interpretations of recycling operations.</w:t>
            </w:r>
          </w:p>
        </w:tc>
      </w:tr>
    </w:tbl>
    <w:p w14:paraId="545D0E26" w14:textId="77777777" w:rsidR="00541430" w:rsidRDefault="00541430" w:rsidP="00B56E2C">
      <w:pPr>
        <w:spacing w:after="120"/>
        <w:jc w:val="both"/>
        <w:rPr>
          <w:rFonts w:asciiTheme="minorHAnsi" w:hAnsiTheme="minorHAnsi"/>
          <w:b/>
          <w:color w:val="002060"/>
          <w:sz w:val="22"/>
          <w:szCs w:val="22"/>
          <w:u w:val="single"/>
        </w:rPr>
      </w:pPr>
    </w:p>
    <w:p w14:paraId="32654F75" w14:textId="10F4A7A4" w:rsidR="0032082A" w:rsidRPr="00E956EE" w:rsidRDefault="00E956EE" w:rsidP="00B56E2C">
      <w:pPr>
        <w:spacing w:after="120"/>
        <w:jc w:val="both"/>
        <w:rPr>
          <w:rFonts w:asciiTheme="minorHAnsi" w:hAnsiTheme="minorHAnsi"/>
          <w:b/>
          <w:color w:val="002060"/>
          <w:sz w:val="22"/>
          <w:szCs w:val="22"/>
          <w:u w:val="single"/>
        </w:rPr>
      </w:pPr>
      <w:r w:rsidRPr="00E956EE">
        <w:rPr>
          <w:rFonts w:asciiTheme="minorHAnsi" w:hAnsiTheme="minorHAnsi"/>
          <w:b/>
          <w:color w:val="002060"/>
          <w:sz w:val="22"/>
          <w:szCs w:val="22"/>
          <w:u w:val="single"/>
        </w:rPr>
        <w:t xml:space="preserve">R12 Exchange of wastes for submission to any of </w:t>
      </w:r>
      <w:r w:rsidR="00541430">
        <w:rPr>
          <w:rFonts w:asciiTheme="minorHAnsi" w:hAnsiTheme="minorHAnsi"/>
          <w:b/>
          <w:color w:val="002060"/>
          <w:sz w:val="22"/>
          <w:szCs w:val="22"/>
          <w:u w:val="single"/>
        </w:rPr>
        <w:t>t</w:t>
      </w:r>
      <w:r w:rsidRPr="00E956EE">
        <w:rPr>
          <w:rFonts w:asciiTheme="minorHAnsi" w:hAnsiTheme="minorHAnsi"/>
          <w:b/>
          <w:color w:val="002060"/>
          <w:sz w:val="22"/>
          <w:szCs w:val="22"/>
          <w:u w:val="single"/>
        </w:rPr>
        <w:t>he operations numbered R1-R11</w:t>
      </w:r>
    </w:p>
    <w:tbl>
      <w:tblPr>
        <w:tblStyle w:val="TableGrid"/>
        <w:tblW w:w="0" w:type="auto"/>
        <w:tblLook w:val="04A0" w:firstRow="1" w:lastRow="0" w:firstColumn="1" w:lastColumn="0" w:noHBand="0" w:noVBand="1"/>
      </w:tblPr>
      <w:tblGrid>
        <w:gridCol w:w="2969"/>
        <w:gridCol w:w="3047"/>
        <w:gridCol w:w="2994"/>
      </w:tblGrid>
      <w:tr w:rsidR="000A03BE" w:rsidRPr="00614F41" w14:paraId="51CAA5D8" w14:textId="77777777" w:rsidTr="00381AB2">
        <w:tc>
          <w:tcPr>
            <w:tcW w:w="3132" w:type="dxa"/>
          </w:tcPr>
          <w:p w14:paraId="5997FD3E" w14:textId="0AF0BE89" w:rsidR="00381AB2" w:rsidRPr="00614F41" w:rsidRDefault="00381AB2" w:rsidP="00A876BF">
            <w:pPr>
              <w:spacing w:after="120"/>
              <w:jc w:val="center"/>
              <w:rPr>
                <w:rFonts w:asciiTheme="minorHAnsi" w:hAnsiTheme="minorHAnsi"/>
                <w:b/>
                <w:color w:val="002060"/>
                <w:sz w:val="22"/>
                <w:szCs w:val="22"/>
              </w:rPr>
            </w:pPr>
            <w:r w:rsidRPr="00614F41">
              <w:rPr>
                <w:rFonts w:asciiTheme="minorHAnsi" w:hAnsiTheme="minorHAnsi"/>
                <w:b/>
                <w:color w:val="002060"/>
                <w:sz w:val="22"/>
                <w:szCs w:val="22"/>
              </w:rPr>
              <w:t>Current version</w:t>
            </w:r>
          </w:p>
        </w:tc>
        <w:tc>
          <w:tcPr>
            <w:tcW w:w="3132" w:type="dxa"/>
          </w:tcPr>
          <w:p w14:paraId="36DB2770" w14:textId="2CFA6363" w:rsidR="00381AB2" w:rsidRPr="00614F41" w:rsidRDefault="00381AB2" w:rsidP="00A876BF">
            <w:pPr>
              <w:spacing w:after="120"/>
              <w:jc w:val="center"/>
              <w:rPr>
                <w:rFonts w:asciiTheme="minorHAnsi" w:hAnsiTheme="minorHAnsi"/>
                <w:b/>
                <w:color w:val="002060"/>
                <w:sz w:val="22"/>
                <w:szCs w:val="22"/>
              </w:rPr>
            </w:pPr>
            <w:r w:rsidRPr="00614F41">
              <w:rPr>
                <w:rFonts w:asciiTheme="minorHAnsi" w:hAnsiTheme="minorHAnsi"/>
                <w:b/>
                <w:color w:val="002060"/>
                <w:sz w:val="22"/>
                <w:szCs w:val="22"/>
              </w:rPr>
              <w:t>Proposed version</w:t>
            </w:r>
            <w:r w:rsidR="00D23126" w:rsidRPr="00614F41">
              <w:rPr>
                <w:rFonts w:asciiTheme="minorHAnsi" w:hAnsiTheme="minorHAnsi"/>
                <w:b/>
                <w:color w:val="002060"/>
                <w:sz w:val="22"/>
                <w:szCs w:val="22"/>
              </w:rPr>
              <w:t>s</w:t>
            </w:r>
            <w:r w:rsidRPr="00614F41">
              <w:rPr>
                <w:rFonts w:asciiTheme="minorHAnsi" w:hAnsiTheme="minorHAnsi"/>
                <w:b/>
                <w:color w:val="002060"/>
                <w:sz w:val="22"/>
                <w:szCs w:val="22"/>
              </w:rPr>
              <w:t xml:space="preserve"> by Expert Working Group</w:t>
            </w:r>
          </w:p>
        </w:tc>
        <w:tc>
          <w:tcPr>
            <w:tcW w:w="3132" w:type="dxa"/>
          </w:tcPr>
          <w:p w14:paraId="1084CD74" w14:textId="14168EF6" w:rsidR="00381AB2" w:rsidRPr="00614F41" w:rsidRDefault="00BE6921" w:rsidP="00A876BF">
            <w:pPr>
              <w:spacing w:after="120"/>
              <w:jc w:val="center"/>
              <w:rPr>
                <w:rFonts w:asciiTheme="minorHAnsi" w:hAnsiTheme="minorHAnsi"/>
                <w:b/>
                <w:color w:val="002060"/>
                <w:sz w:val="22"/>
                <w:szCs w:val="22"/>
              </w:rPr>
            </w:pPr>
            <w:r>
              <w:rPr>
                <w:rFonts w:asciiTheme="minorHAnsi" w:hAnsiTheme="minorHAnsi"/>
                <w:b/>
                <w:color w:val="002060"/>
                <w:sz w:val="22"/>
                <w:szCs w:val="22"/>
              </w:rPr>
              <w:t xml:space="preserve">Amendments proposed by </w:t>
            </w:r>
            <w:r w:rsidRPr="00614F41">
              <w:rPr>
                <w:rFonts w:asciiTheme="minorHAnsi" w:hAnsiTheme="minorHAnsi"/>
                <w:b/>
                <w:color w:val="002060"/>
                <w:sz w:val="22"/>
                <w:szCs w:val="22"/>
              </w:rPr>
              <w:t>EuRIC</w:t>
            </w:r>
          </w:p>
        </w:tc>
      </w:tr>
      <w:tr w:rsidR="000A03BE" w:rsidRPr="00614F41" w14:paraId="5F991C14" w14:textId="77777777" w:rsidTr="00381AB2">
        <w:tc>
          <w:tcPr>
            <w:tcW w:w="3132" w:type="dxa"/>
          </w:tcPr>
          <w:p w14:paraId="66492CFA" w14:textId="2B318340" w:rsidR="00381AB2" w:rsidRPr="00614F41" w:rsidRDefault="00687EE1" w:rsidP="00687EE1">
            <w:pPr>
              <w:spacing w:after="120"/>
              <w:rPr>
                <w:rFonts w:asciiTheme="minorHAnsi" w:hAnsiTheme="minorHAnsi"/>
                <w:color w:val="002060"/>
                <w:sz w:val="22"/>
                <w:szCs w:val="22"/>
              </w:rPr>
            </w:pPr>
            <w:r w:rsidRPr="00614F41">
              <w:rPr>
                <w:rFonts w:asciiTheme="minorHAnsi" w:hAnsiTheme="minorHAnsi"/>
                <w:b/>
                <w:color w:val="002060"/>
                <w:sz w:val="22"/>
                <w:szCs w:val="22"/>
              </w:rPr>
              <w:t>R12</w:t>
            </w:r>
            <w:r w:rsidRPr="00614F41">
              <w:rPr>
                <w:rFonts w:asciiTheme="minorHAnsi" w:hAnsiTheme="minorHAnsi"/>
                <w:color w:val="002060"/>
                <w:sz w:val="22"/>
                <w:szCs w:val="22"/>
              </w:rPr>
              <w:t xml:space="preserve"> </w:t>
            </w:r>
            <w:r w:rsidR="00381AB2" w:rsidRPr="00614F41">
              <w:rPr>
                <w:rFonts w:asciiTheme="minorHAnsi" w:hAnsiTheme="minorHAnsi"/>
                <w:color w:val="002060"/>
                <w:sz w:val="22"/>
                <w:szCs w:val="22"/>
              </w:rPr>
              <w:t>Exchange of wastes for submission to any of the operations numbered R1-R11</w:t>
            </w:r>
          </w:p>
        </w:tc>
        <w:tc>
          <w:tcPr>
            <w:tcW w:w="3132" w:type="dxa"/>
          </w:tcPr>
          <w:p w14:paraId="24EC4AA8" w14:textId="1E418056" w:rsidR="00687EE1" w:rsidRPr="00530CCA" w:rsidRDefault="00687EE1" w:rsidP="00530CCA">
            <w:pPr>
              <w:spacing w:after="120"/>
              <w:rPr>
                <w:rFonts w:asciiTheme="minorHAnsi" w:hAnsiTheme="minorHAnsi"/>
                <w:color w:val="002060"/>
                <w:sz w:val="22"/>
                <w:szCs w:val="22"/>
              </w:rPr>
            </w:pPr>
            <w:r w:rsidRPr="00530CCA">
              <w:rPr>
                <w:rFonts w:asciiTheme="minorHAnsi" w:hAnsiTheme="minorHAnsi"/>
                <w:b/>
                <w:color w:val="002060"/>
                <w:sz w:val="22"/>
                <w:szCs w:val="22"/>
              </w:rPr>
              <w:t>Option 0</w:t>
            </w:r>
            <w:r w:rsidR="004924A6">
              <w:rPr>
                <w:rFonts w:asciiTheme="minorHAnsi" w:hAnsiTheme="minorHAnsi"/>
                <w:b/>
                <w:color w:val="002060"/>
                <w:sz w:val="22"/>
                <w:szCs w:val="22"/>
              </w:rPr>
              <w:t>:</w:t>
            </w:r>
            <w:r w:rsidRPr="00530CCA">
              <w:rPr>
                <w:rFonts w:asciiTheme="minorHAnsi" w:hAnsiTheme="minorHAnsi"/>
                <w:b/>
                <w:color w:val="002060"/>
                <w:sz w:val="22"/>
                <w:szCs w:val="22"/>
              </w:rPr>
              <w:t xml:space="preserve"> </w:t>
            </w:r>
            <w:r w:rsidRPr="00530CCA">
              <w:rPr>
                <w:rFonts w:asciiTheme="minorHAnsi" w:hAnsiTheme="minorHAnsi"/>
                <w:color w:val="002060"/>
                <w:sz w:val="22"/>
                <w:szCs w:val="22"/>
              </w:rPr>
              <w:t xml:space="preserve">Status quo </w:t>
            </w:r>
          </w:p>
          <w:p w14:paraId="17F8E26E" w14:textId="51E51512" w:rsidR="00687EE1" w:rsidRPr="00530CCA" w:rsidRDefault="00687EE1" w:rsidP="00530CCA">
            <w:pPr>
              <w:spacing w:after="120"/>
              <w:rPr>
                <w:rFonts w:asciiTheme="minorHAnsi" w:hAnsiTheme="minorHAnsi"/>
                <w:color w:val="002060"/>
                <w:sz w:val="22"/>
                <w:szCs w:val="22"/>
              </w:rPr>
            </w:pPr>
            <w:r w:rsidRPr="00530CCA">
              <w:rPr>
                <w:rFonts w:asciiTheme="minorHAnsi" w:hAnsiTheme="minorHAnsi"/>
                <w:b/>
                <w:color w:val="002060"/>
                <w:sz w:val="22"/>
                <w:szCs w:val="22"/>
              </w:rPr>
              <w:t>Option 1</w:t>
            </w:r>
            <w:r w:rsidR="004924A6">
              <w:rPr>
                <w:rFonts w:asciiTheme="minorHAnsi" w:hAnsiTheme="minorHAnsi"/>
                <w:b/>
                <w:color w:val="002060"/>
                <w:sz w:val="22"/>
                <w:szCs w:val="22"/>
              </w:rPr>
              <w:t>:</w:t>
            </w:r>
            <w:r w:rsidRPr="00530CCA">
              <w:rPr>
                <w:rFonts w:asciiTheme="minorHAnsi" w:hAnsiTheme="minorHAnsi"/>
                <w:color w:val="002060"/>
                <w:sz w:val="22"/>
                <w:szCs w:val="22"/>
              </w:rPr>
              <w:t xml:space="preserve"> Blending or mixing of wastes prior to submission to any of the operations numbered R1-R11</w:t>
            </w:r>
          </w:p>
          <w:p w14:paraId="42134FCE" w14:textId="5C66255C" w:rsidR="00687EE1" w:rsidRPr="00530CCA" w:rsidRDefault="00687EE1" w:rsidP="00530CCA">
            <w:pPr>
              <w:spacing w:after="120"/>
              <w:rPr>
                <w:rFonts w:asciiTheme="minorHAnsi" w:hAnsiTheme="minorHAnsi"/>
                <w:color w:val="002060"/>
                <w:sz w:val="22"/>
                <w:szCs w:val="22"/>
              </w:rPr>
            </w:pPr>
            <w:r w:rsidRPr="00530CCA">
              <w:rPr>
                <w:rFonts w:asciiTheme="minorHAnsi" w:hAnsiTheme="minorHAnsi"/>
                <w:b/>
                <w:color w:val="002060"/>
                <w:sz w:val="22"/>
                <w:szCs w:val="22"/>
              </w:rPr>
              <w:t>Option 2</w:t>
            </w:r>
            <w:r w:rsidR="004924A6">
              <w:rPr>
                <w:rFonts w:asciiTheme="minorHAnsi" w:hAnsiTheme="minorHAnsi"/>
                <w:b/>
                <w:color w:val="002060"/>
                <w:sz w:val="22"/>
                <w:szCs w:val="22"/>
              </w:rPr>
              <w:t>:</w:t>
            </w:r>
            <w:r w:rsidRPr="00530CCA">
              <w:rPr>
                <w:rFonts w:asciiTheme="minorHAnsi" w:hAnsiTheme="minorHAnsi"/>
                <w:color w:val="002060"/>
                <w:sz w:val="22"/>
                <w:szCs w:val="22"/>
              </w:rPr>
              <w:t xml:space="preserve"> Mechanical treatment other than blending and mixing of wastes prior to submission to any of the operations numbered R1-R11</w:t>
            </w:r>
          </w:p>
          <w:p w14:paraId="0C79C4DA" w14:textId="55B421BF" w:rsidR="00F309C8" w:rsidRPr="00D5041E" w:rsidRDefault="00687EE1" w:rsidP="00D5041E">
            <w:pPr>
              <w:spacing w:after="120"/>
              <w:rPr>
                <w:rFonts w:asciiTheme="minorHAnsi" w:hAnsiTheme="minorHAnsi"/>
                <w:color w:val="002060"/>
                <w:sz w:val="22"/>
                <w:szCs w:val="22"/>
              </w:rPr>
            </w:pPr>
            <w:r w:rsidRPr="00D5041E">
              <w:rPr>
                <w:rFonts w:asciiTheme="minorHAnsi" w:hAnsiTheme="minorHAnsi"/>
                <w:b/>
                <w:color w:val="002060"/>
                <w:sz w:val="22"/>
                <w:szCs w:val="22"/>
              </w:rPr>
              <w:t>Option 3</w:t>
            </w:r>
            <w:r w:rsidR="004924A6">
              <w:rPr>
                <w:rFonts w:asciiTheme="minorHAnsi" w:hAnsiTheme="minorHAnsi"/>
                <w:b/>
                <w:color w:val="002060"/>
                <w:sz w:val="22"/>
                <w:szCs w:val="22"/>
              </w:rPr>
              <w:t>:</w:t>
            </w:r>
            <w:r w:rsidRPr="00D5041E">
              <w:rPr>
                <w:rFonts w:asciiTheme="minorHAnsi" w:hAnsiTheme="minorHAnsi"/>
                <w:b/>
                <w:color w:val="002060"/>
                <w:sz w:val="22"/>
                <w:szCs w:val="22"/>
              </w:rPr>
              <w:t xml:space="preserve"> </w:t>
            </w:r>
            <w:r w:rsidRPr="00D5041E">
              <w:rPr>
                <w:rFonts w:asciiTheme="minorHAnsi" w:hAnsiTheme="minorHAnsi"/>
                <w:color w:val="002060"/>
                <w:sz w:val="22"/>
                <w:szCs w:val="22"/>
              </w:rPr>
              <w:t xml:space="preserve">Split and replace by 4 new operations </w:t>
            </w:r>
          </w:p>
          <w:p w14:paraId="0C220E85" w14:textId="36819D63" w:rsidR="00687EE1" w:rsidRPr="00F309C8" w:rsidRDefault="00687EE1" w:rsidP="00F309C8">
            <w:pPr>
              <w:spacing w:after="120"/>
              <w:rPr>
                <w:rFonts w:asciiTheme="minorHAnsi" w:hAnsiTheme="minorHAnsi"/>
                <w:color w:val="002060"/>
                <w:sz w:val="22"/>
                <w:szCs w:val="22"/>
              </w:rPr>
            </w:pPr>
            <w:r w:rsidRPr="00F309C8">
              <w:rPr>
                <w:rFonts w:asciiTheme="minorHAnsi" w:hAnsiTheme="minorHAnsi"/>
                <w:color w:val="002060"/>
                <w:sz w:val="22"/>
                <w:szCs w:val="22"/>
              </w:rPr>
              <w:t>R12 Biological treatment prior to submission to any of the operations in section B</w:t>
            </w:r>
          </w:p>
          <w:p w14:paraId="1193CC2D" w14:textId="77777777" w:rsidR="00687EE1" w:rsidRPr="00614F41" w:rsidRDefault="00687EE1" w:rsidP="00687EE1">
            <w:pPr>
              <w:spacing w:after="120"/>
              <w:rPr>
                <w:rFonts w:asciiTheme="minorHAnsi" w:hAnsiTheme="minorHAnsi"/>
                <w:color w:val="002060"/>
                <w:sz w:val="22"/>
                <w:szCs w:val="22"/>
              </w:rPr>
            </w:pPr>
            <w:r w:rsidRPr="00614F41">
              <w:rPr>
                <w:rFonts w:asciiTheme="minorHAnsi" w:hAnsiTheme="minorHAnsi"/>
                <w:color w:val="002060"/>
                <w:sz w:val="22"/>
                <w:szCs w:val="22"/>
              </w:rPr>
              <w:t>R12 bis Physical/mechanical treatment (e.g. evaporation, drying), physical/chemical treatment (e.g. solvent extraction), chemical treatment (e.g. neutralization, precipitation) prior to submission to any of the operations in section B</w:t>
            </w:r>
          </w:p>
          <w:p w14:paraId="6E0C953D" w14:textId="77777777" w:rsidR="00687EE1" w:rsidRPr="00614F41" w:rsidRDefault="00687EE1" w:rsidP="00687EE1">
            <w:pPr>
              <w:spacing w:after="120"/>
              <w:rPr>
                <w:rFonts w:asciiTheme="minorHAnsi" w:hAnsiTheme="minorHAnsi"/>
                <w:color w:val="002060"/>
                <w:sz w:val="22"/>
                <w:szCs w:val="22"/>
              </w:rPr>
            </w:pPr>
            <w:r w:rsidRPr="00614F41">
              <w:rPr>
                <w:rFonts w:asciiTheme="minorHAnsi" w:hAnsiTheme="minorHAnsi"/>
                <w:color w:val="002060"/>
                <w:sz w:val="22"/>
                <w:szCs w:val="22"/>
              </w:rPr>
              <w:t xml:space="preserve">R12 </w:t>
            </w:r>
            <w:proofErr w:type="spellStart"/>
            <w:r w:rsidRPr="00614F41">
              <w:rPr>
                <w:rFonts w:asciiTheme="minorHAnsi" w:hAnsiTheme="minorHAnsi"/>
                <w:color w:val="002060"/>
                <w:sz w:val="22"/>
                <w:szCs w:val="22"/>
              </w:rPr>
              <w:t>ter</w:t>
            </w:r>
            <w:proofErr w:type="spellEnd"/>
            <w:r w:rsidRPr="00614F41">
              <w:rPr>
                <w:rFonts w:asciiTheme="minorHAnsi" w:hAnsiTheme="minorHAnsi"/>
                <w:color w:val="002060"/>
                <w:sz w:val="22"/>
                <w:szCs w:val="22"/>
              </w:rPr>
              <w:t xml:space="preserve"> Mechanical treatment (e.g. dismantling, sorting, </w:t>
            </w:r>
            <w:r w:rsidRPr="00614F41">
              <w:rPr>
                <w:rFonts w:asciiTheme="minorHAnsi" w:hAnsiTheme="minorHAnsi"/>
                <w:color w:val="002060"/>
                <w:sz w:val="22"/>
                <w:szCs w:val="22"/>
              </w:rPr>
              <w:lastRenderedPageBreak/>
              <w:t>crushing, compacting, pelletizing, shredding, conditioning, repackaging, separating, blending, mixing) prior to submission to any of the operations in section B</w:t>
            </w:r>
          </w:p>
          <w:p w14:paraId="73C63C85" w14:textId="77777777" w:rsidR="00687EE1" w:rsidRPr="00614F41" w:rsidRDefault="00687EE1" w:rsidP="00687EE1">
            <w:pPr>
              <w:spacing w:after="120"/>
              <w:rPr>
                <w:rFonts w:asciiTheme="minorHAnsi" w:hAnsiTheme="minorHAnsi"/>
                <w:color w:val="002060"/>
                <w:sz w:val="22"/>
                <w:szCs w:val="22"/>
              </w:rPr>
            </w:pPr>
            <w:r w:rsidRPr="00614F41">
              <w:rPr>
                <w:rFonts w:asciiTheme="minorHAnsi" w:hAnsiTheme="minorHAnsi"/>
                <w:color w:val="002060"/>
                <w:sz w:val="22"/>
                <w:szCs w:val="22"/>
              </w:rPr>
              <w:t xml:space="preserve">R12 </w:t>
            </w:r>
            <w:proofErr w:type="spellStart"/>
            <w:r w:rsidRPr="00614F41">
              <w:rPr>
                <w:rFonts w:asciiTheme="minorHAnsi" w:hAnsiTheme="minorHAnsi"/>
                <w:color w:val="002060"/>
                <w:sz w:val="22"/>
                <w:szCs w:val="22"/>
              </w:rPr>
              <w:t>quater</w:t>
            </w:r>
            <w:proofErr w:type="spellEnd"/>
            <w:r w:rsidRPr="00614F41">
              <w:rPr>
                <w:rFonts w:asciiTheme="minorHAnsi" w:hAnsiTheme="minorHAnsi"/>
                <w:color w:val="002060"/>
                <w:sz w:val="22"/>
                <w:szCs w:val="22"/>
              </w:rPr>
              <w:t xml:space="preserve"> Other treatment than covered by R12, R12bis and R12 </w:t>
            </w:r>
            <w:proofErr w:type="spellStart"/>
            <w:r w:rsidRPr="00614F41">
              <w:rPr>
                <w:rFonts w:asciiTheme="minorHAnsi" w:hAnsiTheme="minorHAnsi"/>
                <w:color w:val="002060"/>
                <w:sz w:val="22"/>
                <w:szCs w:val="22"/>
              </w:rPr>
              <w:t>ter</w:t>
            </w:r>
            <w:proofErr w:type="spellEnd"/>
            <w:r w:rsidRPr="00614F41">
              <w:rPr>
                <w:rFonts w:asciiTheme="minorHAnsi" w:hAnsiTheme="minorHAnsi"/>
                <w:color w:val="002060"/>
                <w:sz w:val="22"/>
                <w:szCs w:val="22"/>
              </w:rPr>
              <w:t xml:space="preserve"> above prior to submission to any of the operations in section B</w:t>
            </w:r>
          </w:p>
          <w:p w14:paraId="170CA1CC" w14:textId="5391DECB" w:rsidR="00687EE1" w:rsidRPr="00614F41" w:rsidRDefault="00687EE1" w:rsidP="00687EE1">
            <w:pPr>
              <w:spacing w:after="120"/>
              <w:rPr>
                <w:rFonts w:asciiTheme="minorHAnsi" w:hAnsiTheme="minorHAnsi"/>
                <w:color w:val="002060"/>
                <w:sz w:val="22"/>
                <w:szCs w:val="22"/>
              </w:rPr>
            </w:pPr>
            <w:r w:rsidRPr="00614F41">
              <w:rPr>
                <w:rFonts w:asciiTheme="minorHAnsi" w:hAnsiTheme="minorHAnsi"/>
                <w:b/>
                <w:color w:val="002060"/>
                <w:sz w:val="22"/>
                <w:szCs w:val="22"/>
              </w:rPr>
              <w:t>Option 4</w:t>
            </w:r>
            <w:r w:rsidR="004924A6">
              <w:rPr>
                <w:rFonts w:asciiTheme="minorHAnsi" w:hAnsiTheme="minorHAnsi"/>
                <w:b/>
                <w:color w:val="002060"/>
                <w:sz w:val="22"/>
                <w:szCs w:val="22"/>
              </w:rPr>
              <w:t>:</w:t>
            </w:r>
            <w:r w:rsidRPr="00614F41">
              <w:rPr>
                <w:rFonts w:asciiTheme="minorHAnsi" w:hAnsiTheme="minorHAnsi"/>
                <w:b/>
                <w:color w:val="002060"/>
                <w:sz w:val="22"/>
                <w:szCs w:val="22"/>
              </w:rPr>
              <w:t xml:space="preserve"> </w:t>
            </w:r>
            <w:r w:rsidRPr="00614F41">
              <w:rPr>
                <w:rFonts w:asciiTheme="minorHAnsi" w:hAnsiTheme="minorHAnsi"/>
                <w:color w:val="002060"/>
                <w:sz w:val="22"/>
                <w:szCs w:val="22"/>
              </w:rPr>
              <w:t xml:space="preserve">Physical, mechanical and / or chemical treatment  </w:t>
            </w:r>
          </w:p>
          <w:p w14:paraId="5AA7BCBD" w14:textId="77777777" w:rsidR="00687EE1" w:rsidRPr="00614F41" w:rsidRDefault="00687EE1" w:rsidP="00687EE1">
            <w:pPr>
              <w:spacing w:after="120"/>
              <w:rPr>
                <w:rFonts w:asciiTheme="minorHAnsi" w:hAnsiTheme="minorHAnsi"/>
                <w:color w:val="002060"/>
                <w:sz w:val="22"/>
                <w:szCs w:val="22"/>
              </w:rPr>
            </w:pPr>
            <w:r w:rsidRPr="00614F41">
              <w:rPr>
                <w:rFonts w:asciiTheme="minorHAnsi" w:hAnsiTheme="minorHAnsi"/>
                <w:color w:val="002060"/>
                <w:sz w:val="22"/>
                <w:szCs w:val="22"/>
              </w:rPr>
              <w:t>R12.01: evaporation, drying, dehydration</w:t>
            </w:r>
          </w:p>
          <w:p w14:paraId="70009040" w14:textId="77777777" w:rsidR="00687EE1" w:rsidRPr="00614F41" w:rsidRDefault="00687EE1" w:rsidP="00687EE1">
            <w:pPr>
              <w:spacing w:after="120"/>
              <w:rPr>
                <w:rFonts w:asciiTheme="minorHAnsi" w:hAnsiTheme="minorHAnsi"/>
                <w:color w:val="002060"/>
                <w:sz w:val="22"/>
                <w:szCs w:val="22"/>
              </w:rPr>
            </w:pPr>
            <w:r w:rsidRPr="00614F41">
              <w:rPr>
                <w:rFonts w:asciiTheme="minorHAnsi" w:hAnsiTheme="minorHAnsi"/>
                <w:color w:val="002060"/>
                <w:sz w:val="22"/>
                <w:szCs w:val="22"/>
              </w:rPr>
              <w:t>R12.02: precipitation, flotation, flocculation, coagulation, decantation</w:t>
            </w:r>
          </w:p>
          <w:p w14:paraId="204F6709" w14:textId="143D28D6" w:rsidR="00381AB2" w:rsidRPr="00614F41" w:rsidRDefault="00EF52A9" w:rsidP="00EF52A9">
            <w:pPr>
              <w:spacing w:after="120"/>
              <w:rPr>
                <w:rFonts w:asciiTheme="minorHAnsi" w:hAnsiTheme="minorHAnsi"/>
                <w:color w:val="002060"/>
                <w:sz w:val="22"/>
                <w:szCs w:val="22"/>
              </w:rPr>
            </w:pPr>
            <w:r>
              <w:rPr>
                <w:rFonts w:asciiTheme="minorHAnsi" w:hAnsiTheme="minorHAnsi"/>
                <w:color w:val="002060"/>
                <w:sz w:val="22"/>
                <w:szCs w:val="22"/>
              </w:rPr>
              <w:t>(…)</w:t>
            </w:r>
          </w:p>
        </w:tc>
        <w:tc>
          <w:tcPr>
            <w:tcW w:w="3132" w:type="dxa"/>
          </w:tcPr>
          <w:p w14:paraId="1A7E312B" w14:textId="7A7F88BB" w:rsidR="00381AB2" w:rsidRPr="00530CCA" w:rsidRDefault="00687EE1" w:rsidP="00530CCA">
            <w:pPr>
              <w:spacing w:before="120" w:after="120"/>
              <w:rPr>
                <w:rFonts w:asciiTheme="minorHAnsi" w:hAnsiTheme="minorHAnsi"/>
                <w:color w:val="002060"/>
                <w:sz w:val="22"/>
                <w:szCs w:val="22"/>
              </w:rPr>
            </w:pPr>
            <w:r w:rsidRPr="00530CCA">
              <w:rPr>
                <w:rFonts w:asciiTheme="minorHAnsi" w:hAnsiTheme="minorHAnsi"/>
                <w:b/>
                <w:color w:val="002060"/>
                <w:sz w:val="22"/>
                <w:szCs w:val="22"/>
              </w:rPr>
              <w:lastRenderedPageBreak/>
              <w:t>Option 1</w:t>
            </w:r>
            <w:r w:rsidR="004924A6">
              <w:rPr>
                <w:rFonts w:asciiTheme="minorHAnsi" w:hAnsiTheme="minorHAnsi"/>
                <w:b/>
                <w:color w:val="002060"/>
                <w:sz w:val="22"/>
                <w:szCs w:val="22"/>
              </w:rPr>
              <w:t>:</w:t>
            </w:r>
            <w:r w:rsidRPr="00530CCA">
              <w:rPr>
                <w:rFonts w:asciiTheme="minorHAnsi" w:hAnsiTheme="minorHAnsi"/>
                <w:color w:val="002060"/>
                <w:sz w:val="22"/>
                <w:szCs w:val="22"/>
              </w:rPr>
              <w:t xml:space="preserve"> Blending or mixing of wastes prior to submission to any of the operations numbered R1-R11</w:t>
            </w:r>
          </w:p>
          <w:p w14:paraId="2130938C" w14:textId="09AD60CD" w:rsidR="00687EE1" w:rsidRPr="00530CCA" w:rsidRDefault="00687EE1" w:rsidP="00530CCA">
            <w:pPr>
              <w:spacing w:before="120" w:after="120"/>
              <w:rPr>
                <w:rFonts w:asciiTheme="minorHAnsi" w:hAnsiTheme="minorHAnsi"/>
                <w:color w:val="002060"/>
                <w:sz w:val="22"/>
                <w:szCs w:val="22"/>
              </w:rPr>
            </w:pPr>
            <w:r w:rsidRPr="00530CCA">
              <w:rPr>
                <w:rFonts w:asciiTheme="minorHAnsi" w:hAnsiTheme="minorHAnsi"/>
                <w:b/>
                <w:color w:val="002060"/>
                <w:sz w:val="22"/>
                <w:szCs w:val="22"/>
              </w:rPr>
              <w:t>Option 0</w:t>
            </w:r>
            <w:r w:rsidR="004924A6">
              <w:rPr>
                <w:rFonts w:asciiTheme="minorHAnsi" w:hAnsiTheme="minorHAnsi"/>
                <w:b/>
                <w:color w:val="002060"/>
                <w:sz w:val="22"/>
                <w:szCs w:val="22"/>
              </w:rPr>
              <w:t>:</w:t>
            </w:r>
            <w:r w:rsidRPr="00530CCA">
              <w:rPr>
                <w:rFonts w:asciiTheme="minorHAnsi" w:hAnsiTheme="minorHAnsi"/>
                <w:color w:val="002060"/>
                <w:sz w:val="22"/>
                <w:szCs w:val="22"/>
              </w:rPr>
              <w:t xml:space="preserve"> Status Quo</w:t>
            </w:r>
          </w:p>
        </w:tc>
      </w:tr>
      <w:tr w:rsidR="000A03BE" w:rsidRPr="00614F41" w14:paraId="6581ADDE" w14:textId="77777777" w:rsidTr="005F371C">
        <w:trPr>
          <w:trHeight w:val="375"/>
        </w:trPr>
        <w:tc>
          <w:tcPr>
            <w:tcW w:w="9396" w:type="dxa"/>
            <w:gridSpan w:val="3"/>
          </w:tcPr>
          <w:p w14:paraId="77B2D5A4" w14:textId="22BAF7C8" w:rsidR="00F6442F" w:rsidRPr="00614F41" w:rsidRDefault="00F6442F" w:rsidP="00F6442F">
            <w:pPr>
              <w:spacing w:before="120" w:after="120"/>
              <w:jc w:val="center"/>
              <w:rPr>
                <w:rFonts w:asciiTheme="minorHAnsi" w:hAnsiTheme="minorHAnsi"/>
                <w:b/>
                <w:color w:val="002060"/>
                <w:sz w:val="22"/>
                <w:szCs w:val="22"/>
              </w:rPr>
            </w:pPr>
            <w:r w:rsidRPr="00614F41">
              <w:rPr>
                <w:rFonts w:asciiTheme="minorHAnsi" w:hAnsiTheme="minorHAnsi"/>
                <w:b/>
                <w:color w:val="002060"/>
                <w:sz w:val="22"/>
                <w:szCs w:val="22"/>
              </w:rPr>
              <w:t>Justification</w:t>
            </w:r>
          </w:p>
          <w:p w14:paraId="1DB252AF" w14:textId="34223FA2" w:rsidR="0032082A" w:rsidRPr="00614F41" w:rsidRDefault="0032082A" w:rsidP="0032082A">
            <w:pPr>
              <w:spacing w:before="120" w:after="120"/>
              <w:jc w:val="both"/>
              <w:rPr>
                <w:rFonts w:asciiTheme="minorHAnsi" w:hAnsiTheme="minorHAnsi"/>
                <w:color w:val="002060"/>
                <w:sz w:val="22"/>
                <w:szCs w:val="22"/>
                <w:lang w:val="en-US"/>
              </w:rPr>
            </w:pPr>
            <w:r w:rsidRPr="00614F41">
              <w:rPr>
                <w:rFonts w:asciiTheme="minorHAnsi" w:hAnsiTheme="minorHAnsi"/>
                <w:color w:val="002060"/>
                <w:sz w:val="22"/>
                <w:szCs w:val="22"/>
                <w:lang w:val="en-US"/>
              </w:rPr>
              <w:t xml:space="preserve">Options 2, 3 and 4 </w:t>
            </w:r>
            <w:r>
              <w:rPr>
                <w:rFonts w:asciiTheme="minorHAnsi" w:hAnsiTheme="minorHAnsi"/>
                <w:color w:val="002060"/>
                <w:sz w:val="22"/>
                <w:szCs w:val="22"/>
                <w:lang w:val="en-US"/>
              </w:rPr>
              <w:t>wrongly</w:t>
            </w:r>
            <w:r w:rsidRPr="00614F41">
              <w:rPr>
                <w:rFonts w:asciiTheme="minorHAnsi" w:hAnsiTheme="minorHAnsi"/>
                <w:color w:val="002060"/>
                <w:sz w:val="22"/>
                <w:szCs w:val="22"/>
                <w:lang w:val="en-US"/>
              </w:rPr>
              <w:t xml:space="preserve"> </w:t>
            </w:r>
            <w:r>
              <w:rPr>
                <w:rFonts w:asciiTheme="minorHAnsi" w:hAnsiTheme="minorHAnsi"/>
                <w:color w:val="002060"/>
                <w:sz w:val="22"/>
                <w:szCs w:val="22"/>
                <w:lang w:val="en-US"/>
              </w:rPr>
              <w:t>describe</w:t>
            </w:r>
            <w:r w:rsidRPr="00614F41">
              <w:rPr>
                <w:rFonts w:asciiTheme="minorHAnsi" w:hAnsiTheme="minorHAnsi"/>
                <w:color w:val="002060"/>
                <w:sz w:val="22"/>
                <w:szCs w:val="22"/>
                <w:lang w:val="en-US"/>
              </w:rPr>
              <w:t xml:space="preserve"> mechanical treatment</w:t>
            </w:r>
            <w:r>
              <w:rPr>
                <w:rFonts w:asciiTheme="minorHAnsi" w:hAnsiTheme="minorHAnsi"/>
                <w:color w:val="002060"/>
                <w:sz w:val="22"/>
                <w:szCs w:val="22"/>
                <w:lang w:val="en-US"/>
              </w:rPr>
              <w:t xml:space="preserve"> solely as </w:t>
            </w:r>
            <w:r w:rsidRPr="00614F41">
              <w:rPr>
                <w:rFonts w:asciiTheme="minorHAnsi" w:hAnsiTheme="minorHAnsi"/>
                <w:color w:val="002060"/>
                <w:sz w:val="22"/>
                <w:szCs w:val="22"/>
                <w:lang w:val="en-US"/>
              </w:rPr>
              <w:t xml:space="preserve">a preliminary operation </w:t>
            </w:r>
            <w:r>
              <w:rPr>
                <w:rFonts w:asciiTheme="minorHAnsi" w:hAnsiTheme="minorHAnsi"/>
                <w:color w:val="002060"/>
                <w:sz w:val="22"/>
                <w:szCs w:val="22"/>
                <w:lang w:val="en-US"/>
              </w:rPr>
              <w:t>prior to submission to other operations specifically mentioned. In many instances, mechanical processing of waste enables to produce clean material fractions which cease to be waste and are directly used as a raw material, substituting primary material, in production processes. E.g.:</w:t>
            </w:r>
          </w:p>
          <w:p w14:paraId="576D246F" w14:textId="5DB5245C" w:rsidR="008961E6" w:rsidRPr="008961E6" w:rsidRDefault="0032082A" w:rsidP="00F6442F">
            <w:pPr>
              <w:spacing w:before="120" w:after="120"/>
              <w:jc w:val="both"/>
              <w:rPr>
                <w:rFonts w:asciiTheme="minorHAnsi" w:hAnsiTheme="minorHAnsi"/>
                <w:color w:val="002060"/>
                <w:sz w:val="22"/>
                <w:szCs w:val="22"/>
              </w:rPr>
            </w:pPr>
            <w:r w:rsidRPr="008961E6">
              <w:rPr>
                <w:rFonts w:asciiTheme="minorHAnsi" w:hAnsiTheme="minorHAnsi"/>
                <w:color w:val="002060"/>
                <w:sz w:val="22"/>
                <w:szCs w:val="22"/>
              </w:rPr>
              <w:t>Mechanical processing of metal waste enables the reprocessing of such waste in metal scrap ceasing to be waste in accordance with</w:t>
            </w:r>
            <w:r w:rsidR="008961E6" w:rsidRPr="008961E6">
              <w:rPr>
                <w:rFonts w:asciiTheme="minorHAnsi" w:hAnsiTheme="minorHAnsi"/>
                <w:color w:val="002060"/>
                <w:sz w:val="22"/>
                <w:szCs w:val="22"/>
              </w:rPr>
              <w:t xml:space="preserve"> Council Regulation EU/33/2011 on iron, steel and aluminium scrap or Council Regulation EU/715/2013 on copper scrap. </w:t>
            </w:r>
            <w:r w:rsidR="008961E6">
              <w:rPr>
                <w:rFonts w:asciiTheme="minorHAnsi" w:hAnsiTheme="minorHAnsi"/>
                <w:color w:val="002060"/>
                <w:sz w:val="22"/>
                <w:szCs w:val="22"/>
              </w:rPr>
              <w:t xml:space="preserve">Additionally, for glass, Council Regulation EU/1179/2012 sets </w:t>
            </w:r>
            <w:r w:rsidR="00E52C37" w:rsidRPr="00E52C37">
              <w:rPr>
                <w:rFonts w:asciiTheme="minorHAnsi" w:hAnsiTheme="minorHAnsi"/>
                <w:color w:val="002060"/>
                <w:sz w:val="22"/>
                <w:szCs w:val="22"/>
              </w:rPr>
              <w:t>end-of-waste (</w:t>
            </w:r>
            <w:proofErr w:type="spellStart"/>
            <w:r w:rsidR="00E52C37" w:rsidRPr="00E52C37">
              <w:rPr>
                <w:rFonts w:asciiTheme="minorHAnsi" w:hAnsiTheme="minorHAnsi"/>
                <w:color w:val="002060"/>
                <w:sz w:val="22"/>
                <w:szCs w:val="22"/>
              </w:rPr>
              <w:t>EoW</w:t>
            </w:r>
            <w:proofErr w:type="spellEnd"/>
            <w:r w:rsidR="00E52C37" w:rsidRPr="00E52C37">
              <w:rPr>
                <w:rFonts w:asciiTheme="minorHAnsi" w:hAnsiTheme="minorHAnsi"/>
                <w:color w:val="002060"/>
                <w:sz w:val="22"/>
                <w:szCs w:val="22"/>
              </w:rPr>
              <w:t xml:space="preserve">) </w:t>
            </w:r>
            <w:r w:rsidR="008961E6">
              <w:rPr>
                <w:rFonts w:asciiTheme="minorHAnsi" w:hAnsiTheme="minorHAnsi"/>
                <w:color w:val="002060"/>
                <w:sz w:val="22"/>
                <w:szCs w:val="22"/>
              </w:rPr>
              <w:t xml:space="preserve">criteria. </w:t>
            </w:r>
            <w:bookmarkStart w:id="0" w:name="_GoBack"/>
            <w:bookmarkEnd w:id="0"/>
          </w:p>
          <w:p w14:paraId="5ACD1072" w14:textId="28552B84" w:rsidR="00F6442F" w:rsidRPr="00614F41" w:rsidRDefault="003017B5" w:rsidP="00F6442F">
            <w:pPr>
              <w:spacing w:before="120" w:after="120"/>
              <w:jc w:val="both"/>
              <w:rPr>
                <w:rFonts w:asciiTheme="minorHAnsi" w:hAnsiTheme="minorHAnsi"/>
                <w:color w:val="002060"/>
                <w:sz w:val="22"/>
                <w:szCs w:val="22"/>
              </w:rPr>
            </w:pPr>
            <w:r>
              <w:rPr>
                <w:rFonts w:asciiTheme="minorHAnsi" w:hAnsiTheme="minorHAnsi"/>
                <w:color w:val="002060"/>
                <w:sz w:val="22"/>
                <w:szCs w:val="22"/>
                <w:lang w:val="en-US"/>
              </w:rPr>
              <w:t>Mechanical processing (typically s</w:t>
            </w:r>
            <w:r w:rsidR="00F6442F" w:rsidRPr="00614F41">
              <w:rPr>
                <w:rFonts w:asciiTheme="minorHAnsi" w:hAnsiTheme="minorHAnsi"/>
                <w:color w:val="002060"/>
                <w:sz w:val="22"/>
                <w:szCs w:val="22"/>
                <w:lang w:val="en-US"/>
              </w:rPr>
              <w:t>hredd</w:t>
            </w:r>
            <w:r>
              <w:rPr>
                <w:rFonts w:asciiTheme="minorHAnsi" w:hAnsiTheme="minorHAnsi"/>
                <w:color w:val="002060"/>
                <w:sz w:val="22"/>
                <w:szCs w:val="22"/>
                <w:lang w:val="en-US"/>
              </w:rPr>
              <w:t>ing) that</w:t>
            </w:r>
            <w:r w:rsidR="00F6442F" w:rsidRPr="00614F41">
              <w:rPr>
                <w:rFonts w:asciiTheme="minorHAnsi" w:hAnsiTheme="minorHAnsi"/>
                <w:color w:val="002060"/>
                <w:sz w:val="22"/>
                <w:szCs w:val="22"/>
                <w:lang w:val="en-US"/>
              </w:rPr>
              <w:t xml:space="preserve"> produc</w:t>
            </w:r>
            <w:r>
              <w:rPr>
                <w:rFonts w:asciiTheme="minorHAnsi" w:hAnsiTheme="minorHAnsi"/>
                <w:color w:val="002060"/>
                <w:sz w:val="22"/>
                <w:szCs w:val="22"/>
                <w:lang w:val="en-US"/>
              </w:rPr>
              <w:t>es</w:t>
            </w:r>
            <w:r w:rsidR="00F6442F" w:rsidRPr="00614F41">
              <w:rPr>
                <w:rFonts w:asciiTheme="minorHAnsi" w:hAnsiTheme="minorHAnsi"/>
                <w:color w:val="002060"/>
                <w:sz w:val="22"/>
                <w:szCs w:val="22"/>
                <w:lang w:val="en-US"/>
              </w:rPr>
              <w:t xml:space="preserve"> aggregates from construction and demolition waste (C&amp;DW) could not sell their own end-of-waste materials on the market as products but would have to deliver them as waste to waste management licensed companies</w:t>
            </w:r>
            <w:r w:rsidR="00F6442F" w:rsidRPr="00614F41">
              <w:rPr>
                <w:rFonts w:asciiTheme="minorHAnsi" w:hAnsiTheme="minorHAnsi"/>
                <w:color w:val="002060"/>
                <w:sz w:val="22"/>
                <w:szCs w:val="22"/>
              </w:rPr>
              <w:t xml:space="preserve">. </w:t>
            </w:r>
          </w:p>
          <w:p w14:paraId="619F948C" w14:textId="4471B65E" w:rsidR="0080093C" w:rsidRPr="00614F41" w:rsidRDefault="00F6442F" w:rsidP="0049204B">
            <w:pPr>
              <w:spacing w:before="120" w:after="120"/>
              <w:jc w:val="both"/>
              <w:rPr>
                <w:rFonts w:asciiTheme="minorHAnsi" w:hAnsiTheme="minorHAnsi"/>
                <w:color w:val="002060"/>
                <w:sz w:val="22"/>
                <w:szCs w:val="22"/>
              </w:rPr>
            </w:pPr>
            <w:r w:rsidRPr="00614F41">
              <w:rPr>
                <w:rFonts w:asciiTheme="minorHAnsi" w:hAnsiTheme="minorHAnsi"/>
                <w:color w:val="002060"/>
                <w:sz w:val="22"/>
                <w:szCs w:val="22"/>
              </w:rPr>
              <w:t xml:space="preserve">Another example comes from tyre recycling. There, granulation which is a mechanical treatment, is rather seen as a key treatment for final materials than a pre-treatment or preliminary operation. </w:t>
            </w:r>
          </w:p>
          <w:p w14:paraId="596E0EBC" w14:textId="71BD921B" w:rsidR="007E200D" w:rsidRPr="00614F41" w:rsidRDefault="007E200D" w:rsidP="0049204B">
            <w:pPr>
              <w:spacing w:before="120" w:after="120"/>
              <w:jc w:val="both"/>
              <w:rPr>
                <w:rFonts w:asciiTheme="minorHAnsi" w:hAnsiTheme="minorHAnsi"/>
                <w:color w:val="002060"/>
                <w:sz w:val="22"/>
                <w:szCs w:val="22"/>
              </w:rPr>
            </w:pPr>
            <w:r w:rsidRPr="00614F41">
              <w:rPr>
                <w:rFonts w:asciiTheme="minorHAnsi" w:hAnsiTheme="minorHAnsi"/>
                <w:color w:val="002060"/>
                <w:sz w:val="22"/>
                <w:szCs w:val="22"/>
              </w:rPr>
              <w:t xml:space="preserve">However, the proposed Option 1 only discusses the blending and mixing of wastes prior to submission, which indeed is a preliminary operation which needs to be done prior to the main recycling operation.  </w:t>
            </w:r>
          </w:p>
          <w:p w14:paraId="2AD26BE3" w14:textId="47AD726B" w:rsidR="00F6442F" w:rsidRPr="003C02D5" w:rsidRDefault="0080093C" w:rsidP="00ED6485">
            <w:pPr>
              <w:pStyle w:val="ListParagraph"/>
              <w:numPr>
                <w:ilvl w:val="0"/>
                <w:numId w:val="19"/>
              </w:numPr>
              <w:spacing w:before="120" w:after="120"/>
              <w:jc w:val="both"/>
              <w:rPr>
                <w:rFonts w:asciiTheme="minorHAnsi" w:hAnsiTheme="minorHAnsi"/>
                <w:b/>
                <w:color w:val="002060"/>
                <w:sz w:val="22"/>
                <w:szCs w:val="22"/>
              </w:rPr>
            </w:pPr>
            <w:r w:rsidRPr="003C02D5">
              <w:rPr>
                <w:rFonts w:asciiTheme="minorHAnsi" w:hAnsiTheme="minorHAnsi"/>
                <w:b/>
                <w:color w:val="002060"/>
                <w:sz w:val="22"/>
                <w:szCs w:val="22"/>
              </w:rPr>
              <w:t xml:space="preserve">EuRIC calls for the deletion of </w:t>
            </w:r>
            <w:r w:rsidR="004F4E7F" w:rsidRPr="003C02D5">
              <w:rPr>
                <w:rFonts w:asciiTheme="minorHAnsi" w:hAnsiTheme="minorHAnsi"/>
                <w:b/>
                <w:color w:val="002060"/>
                <w:sz w:val="22"/>
                <w:szCs w:val="22"/>
              </w:rPr>
              <w:t>R12 Option</w:t>
            </w:r>
            <w:r w:rsidR="001600C5" w:rsidRPr="003C02D5">
              <w:rPr>
                <w:rFonts w:asciiTheme="minorHAnsi" w:hAnsiTheme="minorHAnsi"/>
                <w:b/>
                <w:color w:val="002060"/>
                <w:sz w:val="22"/>
                <w:szCs w:val="22"/>
              </w:rPr>
              <w:t>s</w:t>
            </w:r>
            <w:r w:rsidR="004F4E7F" w:rsidRPr="003C02D5">
              <w:rPr>
                <w:rFonts w:asciiTheme="minorHAnsi" w:hAnsiTheme="minorHAnsi"/>
                <w:b/>
                <w:color w:val="002060"/>
                <w:sz w:val="22"/>
                <w:szCs w:val="22"/>
              </w:rPr>
              <w:t xml:space="preserve"> 2, 3 and 4</w:t>
            </w:r>
            <w:r w:rsidRPr="003C02D5">
              <w:rPr>
                <w:rFonts w:asciiTheme="minorHAnsi" w:hAnsiTheme="minorHAnsi"/>
                <w:b/>
                <w:color w:val="002060"/>
                <w:sz w:val="22"/>
                <w:szCs w:val="22"/>
              </w:rPr>
              <w:t xml:space="preserve"> and to </w:t>
            </w:r>
            <w:r w:rsidR="0028360E" w:rsidRPr="003C02D5">
              <w:rPr>
                <w:rFonts w:asciiTheme="minorHAnsi" w:hAnsiTheme="minorHAnsi"/>
                <w:b/>
                <w:color w:val="002060"/>
                <w:sz w:val="22"/>
                <w:szCs w:val="22"/>
              </w:rPr>
              <w:t>support Option 1 or alternatively</w:t>
            </w:r>
            <w:r w:rsidR="0066409A" w:rsidRPr="003C02D5">
              <w:rPr>
                <w:rFonts w:asciiTheme="minorHAnsi" w:hAnsiTheme="minorHAnsi"/>
                <w:b/>
                <w:color w:val="002060"/>
                <w:sz w:val="22"/>
                <w:szCs w:val="22"/>
              </w:rPr>
              <w:t xml:space="preserve"> </w:t>
            </w:r>
            <w:r w:rsidR="0028360E" w:rsidRPr="003C02D5">
              <w:rPr>
                <w:rFonts w:asciiTheme="minorHAnsi" w:hAnsiTheme="minorHAnsi"/>
                <w:b/>
                <w:color w:val="002060"/>
                <w:sz w:val="22"/>
                <w:szCs w:val="22"/>
              </w:rPr>
              <w:t xml:space="preserve">Option 0, namely the status quo. </w:t>
            </w:r>
          </w:p>
        </w:tc>
      </w:tr>
    </w:tbl>
    <w:p w14:paraId="6C110A30" w14:textId="77777777" w:rsidR="00232210" w:rsidRDefault="00232210" w:rsidP="00541430">
      <w:pPr>
        <w:spacing w:before="120" w:after="120"/>
        <w:ind w:left="360"/>
        <w:jc w:val="both"/>
        <w:rPr>
          <w:rFonts w:asciiTheme="minorHAnsi" w:hAnsiTheme="minorHAnsi"/>
          <w:color w:val="002060"/>
          <w:sz w:val="22"/>
          <w:szCs w:val="22"/>
        </w:rPr>
      </w:pPr>
    </w:p>
    <w:p w14:paraId="52DA9F77" w14:textId="77777777" w:rsidR="00232210" w:rsidRDefault="00232210" w:rsidP="00541430">
      <w:pPr>
        <w:spacing w:before="120" w:after="120"/>
        <w:ind w:left="360"/>
        <w:jc w:val="both"/>
        <w:rPr>
          <w:rFonts w:asciiTheme="minorHAnsi" w:hAnsiTheme="minorHAnsi"/>
          <w:color w:val="002060"/>
          <w:sz w:val="22"/>
          <w:szCs w:val="22"/>
        </w:rPr>
      </w:pPr>
    </w:p>
    <w:p w14:paraId="3DD34F65" w14:textId="282474B2" w:rsidR="00541430" w:rsidRDefault="009C3208" w:rsidP="00541430">
      <w:pPr>
        <w:spacing w:before="120" w:after="120"/>
        <w:ind w:left="360"/>
        <w:jc w:val="both"/>
        <w:rPr>
          <w:rFonts w:asciiTheme="minorHAnsi" w:hAnsiTheme="minorHAnsi"/>
          <w:color w:val="002060"/>
          <w:sz w:val="22"/>
          <w:szCs w:val="22"/>
        </w:rPr>
      </w:pPr>
      <w:r w:rsidRPr="00614F41">
        <w:rPr>
          <w:rFonts w:asciiTheme="minorHAnsi" w:hAnsiTheme="minorHAnsi"/>
          <w:color w:val="002060"/>
          <w:sz w:val="22"/>
          <w:szCs w:val="22"/>
        </w:rPr>
        <w:t>For further information</w:t>
      </w:r>
      <w:r w:rsidR="00F03AF2" w:rsidRPr="00614F41">
        <w:rPr>
          <w:rFonts w:asciiTheme="minorHAnsi" w:hAnsiTheme="minorHAnsi"/>
          <w:color w:val="002060"/>
          <w:sz w:val="22"/>
          <w:szCs w:val="22"/>
        </w:rPr>
        <w:t xml:space="preserve">, </w:t>
      </w:r>
      <w:r w:rsidRPr="00614F41">
        <w:rPr>
          <w:rFonts w:asciiTheme="minorHAnsi" w:hAnsiTheme="minorHAnsi"/>
          <w:color w:val="002060"/>
          <w:sz w:val="22"/>
          <w:szCs w:val="22"/>
        </w:rPr>
        <w:t xml:space="preserve">please contact: </w:t>
      </w:r>
      <w:hyperlink r:id="rId8" w:history="1">
        <w:r w:rsidRPr="0032082A">
          <w:rPr>
            <w:rStyle w:val="Hyperlink"/>
            <w:rFonts w:asciiTheme="minorHAnsi" w:hAnsiTheme="minorHAnsi"/>
            <w:color w:val="0070C0"/>
            <w:sz w:val="22"/>
            <w:szCs w:val="22"/>
          </w:rPr>
          <w:t>euric@euric-aisbl.eu</w:t>
        </w:r>
      </w:hyperlink>
      <w:r w:rsidRPr="00614F41">
        <w:rPr>
          <w:rFonts w:asciiTheme="minorHAnsi" w:hAnsiTheme="minorHAnsi"/>
          <w:color w:val="002060"/>
          <w:sz w:val="22"/>
          <w:szCs w:val="22"/>
        </w:rPr>
        <w:t xml:space="preserve"> </w:t>
      </w:r>
    </w:p>
    <w:p w14:paraId="199D89B0" w14:textId="4BB7E12E" w:rsidR="00232210" w:rsidRDefault="00232210" w:rsidP="00541430">
      <w:pPr>
        <w:spacing w:before="120" w:after="120"/>
        <w:ind w:left="360"/>
        <w:jc w:val="both"/>
        <w:rPr>
          <w:rFonts w:asciiTheme="minorHAnsi" w:hAnsiTheme="minorHAnsi"/>
          <w:color w:val="002060"/>
          <w:sz w:val="22"/>
          <w:szCs w:val="22"/>
        </w:rPr>
      </w:pPr>
    </w:p>
    <w:p w14:paraId="68467D0C" w14:textId="77777777" w:rsidR="00232210" w:rsidRPr="00541430" w:rsidRDefault="00232210" w:rsidP="00541430">
      <w:pPr>
        <w:spacing w:before="120" w:after="120"/>
        <w:ind w:left="360"/>
        <w:jc w:val="both"/>
        <w:rPr>
          <w:rFonts w:asciiTheme="minorHAnsi" w:hAnsiTheme="minorHAnsi"/>
          <w:color w:val="002060"/>
          <w:sz w:val="22"/>
          <w:szCs w:val="22"/>
        </w:rPr>
      </w:pPr>
    </w:p>
    <w:tbl>
      <w:tblPr>
        <w:tblStyle w:val="TableGrid"/>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9010"/>
      </w:tblGrid>
      <w:tr w:rsidR="000A03BE" w:rsidRPr="000A03BE" w14:paraId="7C8790FE" w14:textId="77777777" w:rsidTr="002A2E37">
        <w:tc>
          <w:tcPr>
            <w:tcW w:w="9396" w:type="dxa"/>
          </w:tcPr>
          <w:p w14:paraId="335BE496" w14:textId="25CAFF26" w:rsidR="002A2E37" w:rsidRPr="00614F41" w:rsidRDefault="00D41CF1" w:rsidP="002A2E37">
            <w:pPr>
              <w:jc w:val="both"/>
              <w:rPr>
                <w:rFonts w:asciiTheme="minorHAnsi" w:hAnsiTheme="minorHAnsi" w:cs="Arial"/>
                <w:i/>
                <w:color w:val="002060"/>
              </w:rPr>
            </w:pPr>
            <w:hyperlink r:id="rId9" w:history="1">
              <w:r w:rsidR="002A2E37" w:rsidRPr="00614F41">
                <w:rPr>
                  <w:rStyle w:val="Hyperlink"/>
                  <w:rFonts w:asciiTheme="minorHAnsi" w:eastAsiaTheme="minorHAnsi" w:hAnsiTheme="minorHAnsi" w:cs="Arial"/>
                  <w:b/>
                  <w:i/>
                  <w:color w:val="002060"/>
                </w:rPr>
                <w:t>EuRIC</w:t>
              </w:r>
            </w:hyperlink>
            <w:r w:rsidR="002A2E37" w:rsidRPr="00614F41">
              <w:rPr>
                <w:rFonts w:asciiTheme="minorHAnsi" w:hAnsiTheme="minorHAnsi" w:cs="Arial"/>
                <w:i/>
                <w:color w:val="002060"/>
              </w:rPr>
              <w:t xml:space="preserve"> - </w:t>
            </w:r>
            <w:r w:rsidR="002A2E37" w:rsidRPr="00614F41">
              <w:rPr>
                <w:rFonts w:asciiTheme="minorHAnsi" w:hAnsiTheme="minorHAnsi" w:cs="Arial"/>
                <w:b/>
                <w:i/>
                <w:color w:val="002060"/>
              </w:rPr>
              <w:t>The European Recycling Industries’ Confederation</w:t>
            </w:r>
            <w:r w:rsidR="002A2E37" w:rsidRPr="00614F41">
              <w:rPr>
                <w:rFonts w:asciiTheme="minorHAnsi" w:hAnsiTheme="minorHAnsi" w:cs="Arial"/>
                <w:i/>
                <w:color w:val="002060"/>
              </w:rPr>
              <w:t xml:space="preserve"> is the umbrella organisation for recycling industries. Through its Member Federations from 20 EU &amp; EFTA countries, EuRIC represents across Europe over: </w:t>
            </w:r>
          </w:p>
          <w:p w14:paraId="675D178C" w14:textId="56B66834" w:rsidR="002A2E37" w:rsidRPr="00614F41" w:rsidRDefault="002A2E37" w:rsidP="002A2E37">
            <w:pPr>
              <w:pStyle w:val="ListParagraph"/>
              <w:numPr>
                <w:ilvl w:val="0"/>
                <w:numId w:val="12"/>
              </w:numPr>
              <w:spacing w:line="259" w:lineRule="auto"/>
              <w:jc w:val="both"/>
              <w:rPr>
                <w:rFonts w:asciiTheme="minorHAnsi" w:hAnsiTheme="minorHAnsi" w:cs="Arial"/>
                <w:i/>
                <w:color w:val="002060"/>
              </w:rPr>
            </w:pPr>
            <w:r w:rsidRPr="00614F41">
              <w:rPr>
                <w:rFonts w:asciiTheme="minorHAnsi" w:hAnsiTheme="minorHAnsi" w:cs="Arial"/>
                <w:i/>
                <w:color w:val="002060"/>
              </w:rPr>
              <w:t>5,500</w:t>
            </w:r>
            <w:r w:rsidR="00A76DD0" w:rsidRPr="00614F41">
              <w:rPr>
                <w:rFonts w:asciiTheme="minorHAnsi" w:hAnsiTheme="minorHAnsi" w:cs="Arial"/>
                <w:i/>
                <w:color w:val="002060"/>
              </w:rPr>
              <w:t>+</w:t>
            </w:r>
            <w:r w:rsidRPr="00614F41">
              <w:rPr>
                <w:rFonts w:asciiTheme="minorHAnsi" w:hAnsiTheme="minorHAnsi" w:cs="Arial"/>
                <w:i/>
                <w:color w:val="002060"/>
              </w:rPr>
              <w:t xml:space="preserve"> companies generating an aggregated annual turnover of about 95 billion €, including </w:t>
            </w:r>
          </w:p>
          <w:p w14:paraId="795D3384" w14:textId="77777777" w:rsidR="002A2E37" w:rsidRPr="00614F41" w:rsidRDefault="002A2E37" w:rsidP="002A2E37">
            <w:pPr>
              <w:jc w:val="both"/>
              <w:rPr>
                <w:rFonts w:asciiTheme="minorHAnsi" w:hAnsiTheme="minorHAnsi" w:cs="Arial"/>
                <w:i/>
                <w:color w:val="002060"/>
              </w:rPr>
            </w:pPr>
            <w:r w:rsidRPr="00614F41">
              <w:rPr>
                <w:rFonts w:asciiTheme="minorHAnsi" w:hAnsiTheme="minorHAnsi" w:cs="Arial"/>
                <w:i/>
                <w:color w:val="002060"/>
              </w:rPr>
              <w:t xml:space="preserve">large  companies  and  SMEs,  involved  in  the  recycling  and  trade  of  various  resource  streams; </w:t>
            </w:r>
          </w:p>
          <w:p w14:paraId="078E511B" w14:textId="77777777" w:rsidR="002A2E37" w:rsidRPr="00614F41" w:rsidRDefault="002A2E37" w:rsidP="002A2E37">
            <w:pPr>
              <w:pStyle w:val="ListParagraph"/>
              <w:numPr>
                <w:ilvl w:val="0"/>
                <w:numId w:val="12"/>
              </w:numPr>
              <w:spacing w:line="259" w:lineRule="auto"/>
              <w:jc w:val="both"/>
              <w:rPr>
                <w:rFonts w:asciiTheme="minorHAnsi" w:hAnsiTheme="minorHAnsi" w:cs="Arial"/>
                <w:i/>
                <w:color w:val="002060"/>
              </w:rPr>
            </w:pPr>
            <w:r w:rsidRPr="00614F41">
              <w:rPr>
                <w:rFonts w:asciiTheme="minorHAnsi" w:hAnsiTheme="minorHAnsi" w:cs="Arial"/>
                <w:i/>
                <w:color w:val="002060"/>
              </w:rPr>
              <w:t xml:space="preserve">300,000 local jobs which cannot be outsourced to third EU countries; </w:t>
            </w:r>
          </w:p>
          <w:p w14:paraId="79CA3FEA" w14:textId="77777777" w:rsidR="002A2E37" w:rsidRPr="00614F41" w:rsidRDefault="002A2E37" w:rsidP="002A2E37">
            <w:pPr>
              <w:pStyle w:val="ListParagraph"/>
              <w:numPr>
                <w:ilvl w:val="0"/>
                <w:numId w:val="12"/>
              </w:numPr>
              <w:spacing w:line="259" w:lineRule="auto"/>
              <w:jc w:val="both"/>
              <w:rPr>
                <w:rFonts w:asciiTheme="minorHAnsi" w:hAnsiTheme="minorHAnsi" w:cs="Arial"/>
                <w:i/>
                <w:color w:val="002060"/>
              </w:rPr>
            </w:pPr>
            <w:r w:rsidRPr="00614F41">
              <w:rPr>
                <w:rFonts w:asciiTheme="minorHAnsi" w:hAnsiTheme="minorHAnsi" w:cs="Arial"/>
                <w:i/>
                <w:color w:val="002060"/>
              </w:rPr>
              <w:t xml:space="preserve">An average of 150 million tons of waste recycled per year (paper, metals, glass, plastics and beyond); </w:t>
            </w:r>
          </w:p>
          <w:p w14:paraId="78BCC2BC" w14:textId="2EE9313D" w:rsidR="002A2E37" w:rsidRPr="00614F41" w:rsidRDefault="002A2E37" w:rsidP="002A2E37">
            <w:pPr>
              <w:pStyle w:val="ListParagraph"/>
              <w:numPr>
                <w:ilvl w:val="0"/>
                <w:numId w:val="12"/>
              </w:numPr>
              <w:spacing w:line="259" w:lineRule="auto"/>
              <w:jc w:val="both"/>
              <w:rPr>
                <w:rFonts w:asciiTheme="minorHAnsi" w:hAnsiTheme="minorHAnsi" w:cs="Arial"/>
                <w:i/>
                <w:color w:val="002060"/>
              </w:rPr>
            </w:pPr>
            <w:r w:rsidRPr="00614F41">
              <w:rPr>
                <w:rFonts w:asciiTheme="minorHAnsi" w:hAnsiTheme="minorHAnsi" w:cs="Arial"/>
                <w:i/>
                <w:color w:val="002060"/>
              </w:rPr>
              <w:t xml:space="preserve">Recyclers play a key role in a circular economy. </w:t>
            </w:r>
          </w:p>
        </w:tc>
      </w:tr>
    </w:tbl>
    <w:p w14:paraId="3A44F36F" w14:textId="488761C4" w:rsidR="004924A6" w:rsidRPr="004924A6" w:rsidRDefault="004924A6" w:rsidP="006831EF">
      <w:pPr>
        <w:tabs>
          <w:tab w:val="left" w:pos="2775"/>
        </w:tabs>
        <w:rPr>
          <w:rFonts w:ascii="Cambria" w:eastAsiaTheme="minorEastAsia" w:hAnsi="Cambria" w:cs="Cambria"/>
          <w:sz w:val="22"/>
          <w:szCs w:val="22"/>
          <w:lang w:eastAsia="fr-FR"/>
        </w:rPr>
      </w:pPr>
    </w:p>
    <w:sectPr w:rsidR="004924A6" w:rsidRPr="004924A6" w:rsidSect="00D50581">
      <w:headerReference w:type="default" r:id="rId10"/>
      <w:pgSz w:w="11900" w:h="16840"/>
      <w:pgMar w:top="1440" w:right="1440" w:bottom="1440" w:left="1440" w:header="706" w:footer="706"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CFB709" w14:textId="77777777" w:rsidR="00D41CF1" w:rsidRDefault="00D41CF1" w:rsidP="00DC1BBE">
      <w:r>
        <w:separator/>
      </w:r>
    </w:p>
  </w:endnote>
  <w:endnote w:type="continuationSeparator" w:id="0">
    <w:p w14:paraId="06BCA0B0" w14:textId="77777777" w:rsidR="00D41CF1" w:rsidRDefault="00D41CF1" w:rsidP="00DC1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7BCC40" w14:textId="77777777" w:rsidR="00D41CF1" w:rsidRDefault="00D41CF1" w:rsidP="00DC1BBE">
      <w:r>
        <w:separator/>
      </w:r>
    </w:p>
  </w:footnote>
  <w:footnote w:type="continuationSeparator" w:id="0">
    <w:p w14:paraId="1158A8A7" w14:textId="77777777" w:rsidR="00D41CF1" w:rsidRDefault="00D41CF1" w:rsidP="00DC1B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62693" w14:textId="16A4AE34" w:rsidR="00C021FF" w:rsidRPr="00255BBF" w:rsidRDefault="00D41CF1" w:rsidP="00255BBF">
    <w:pPr>
      <w:pStyle w:val="Header"/>
      <w:jc w:val="right"/>
      <w:rPr>
        <w:rFonts w:ascii="Cambria" w:hAnsi="Cambria"/>
        <w:sz w:val="22"/>
        <w:szCs w:val="22"/>
      </w:rPr>
    </w:pPr>
    <w:sdt>
      <w:sdtPr>
        <w:rPr>
          <w:rFonts w:ascii="Cambria" w:hAnsi="Cambria"/>
          <w:noProof/>
          <w:color w:val="1F497D" w:themeColor="text2"/>
          <w:sz w:val="22"/>
          <w:szCs w:val="22"/>
          <w:lang w:val="fr-BE" w:eastAsia="fr-BE"/>
        </w:rPr>
        <w:id w:val="-427892779"/>
        <w:docPartObj>
          <w:docPartGallery w:val="Watermarks"/>
          <w:docPartUnique/>
        </w:docPartObj>
      </w:sdtPr>
      <w:sdtEndPr/>
      <w:sdtContent>
        <w:r>
          <w:rPr>
            <w:rFonts w:ascii="Cambria" w:hAnsi="Cambria"/>
            <w:noProof/>
            <w:color w:val="1F497D" w:themeColor="text2"/>
            <w:sz w:val="22"/>
            <w:szCs w:val="22"/>
            <w:lang w:val="fr-BE" w:eastAsia="fr-BE"/>
          </w:rPr>
          <w:pict w14:anchorId="1095DE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021FF" w:rsidRPr="00255BBF">
      <w:rPr>
        <w:rFonts w:ascii="Cambria" w:hAnsi="Cambria"/>
        <w:noProof/>
        <w:color w:val="1F497D" w:themeColor="text2"/>
        <w:sz w:val="22"/>
        <w:szCs w:val="22"/>
        <w:lang w:val="fr-BE" w:eastAsia="fr-BE"/>
      </w:rPr>
      <w:drawing>
        <wp:anchor distT="0" distB="0" distL="0" distR="0" simplePos="0" relativeHeight="251657216" behindDoc="1" locked="0" layoutInCell="1" allowOverlap="1" wp14:anchorId="569C88C0" wp14:editId="199F27CF">
          <wp:simplePos x="0" y="0"/>
          <wp:positionH relativeFrom="margin">
            <wp:align>center</wp:align>
          </wp:positionH>
          <wp:positionV relativeFrom="margin">
            <wp:align>center</wp:align>
          </wp:positionV>
          <wp:extent cx="7877582" cy="11142966"/>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ête Word2.jpg"/>
                  <pic:cNvPicPr/>
                </pic:nvPicPr>
                <pic:blipFill>
                  <a:blip r:embed="rId1">
                    <a:extLst>
                      <a:ext uri="{28A0092B-C50C-407E-A947-70E740481C1C}">
                        <a14:useLocalDpi xmlns:a14="http://schemas.microsoft.com/office/drawing/2010/main" val="0"/>
                      </a:ext>
                    </a:extLst>
                  </a:blip>
                  <a:stretch>
                    <a:fillRect/>
                  </a:stretch>
                </pic:blipFill>
                <pic:spPr>
                  <a:xfrm>
                    <a:off x="0" y="0"/>
                    <a:ext cx="7877582" cy="1114296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1F4CA6">
      <w:rPr>
        <w:rFonts w:ascii="Cambria" w:hAnsi="Cambria"/>
        <w:noProof/>
        <w:color w:val="1F497D" w:themeColor="text2"/>
        <w:sz w:val="22"/>
        <w:szCs w:val="22"/>
        <w:lang w:val="fr-BE" w:eastAsia="fr-BE"/>
      </w:rPr>
      <w:t xml:space="preserve">27 </w:t>
    </w:r>
    <w:r w:rsidR="00917D38">
      <w:rPr>
        <w:rFonts w:ascii="Cambria" w:hAnsi="Cambria"/>
        <w:noProof/>
        <w:color w:val="1F497D" w:themeColor="text2"/>
        <w:sz w:val="22"/>
        <w:szCs w:val="22"/>
        <w:lang w:val="fr-BE" w:eastAsia="fr-BE"/>
      </w:rPr>
      <w:t>February</w:t>
    </w:r>
    <w:r w:rsidR="00D935C4">
      <w:rPr>
        <w:rFonts w:ascii="Cambria" w:hAnsi="Cambria"/>
        <w:noProof/>
        <w:color w:val="1F497D" w:themeColor="text2"/>
        <w:sz w:val="22"/>
        <w:szCs w:val="22"/>
        <w:lang w:val="fr-BE" w:eastAsia="fr-BE"/>
      </w:rPr>
      <w:t xml:space="preserve">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F06DC"/>
    <w:multiLevelType w:val="hybridMultilevel"/>
    <w:tmpl w:val="DFF4303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E51C1"/>
    <w:multiLevelType w:val="hybridMultilevel"/>
    <w:tmpl w:val="6996330C"/>
    <w:lvl w:ilvl="0" w:tplc="080C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346461"/>
    <w:multiLevelType w:val="hybridMultilevel"/>
    <w:tmpl w:val="6FEC22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765932"/>
    <w:multiLevelType w:val="hybridMultilevel"/>
    <w:tmpl w:val="028E7E94"/>
    <w:lvl w:ilvl="0" w:tplc="5688096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80E74C8"/>
    <w:multiLevelType w:val="hybridMultilevel"/>
    <w:tmpl w:val="D9564C80"/>
    <w:lvl w:ilvl="0" w:tplc="A7C6FCC2">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9760C58"/>
    <w:multiLevelType w:val="hybridMultilevel"/>
    <w:tmpl w:val="48B6E190"/>
    <w:lvl w:ilvl="0" w:tplc="08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1F2E5606"/>
    <w:multiLevelType w:val="hybridMultilevel"/>
    <w:tmpl w:val="2AE86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8C0897"/>
    <w:multiLevelType w:val="hybridMultilevel"/>
    <w:tmpl w:val="7526D2FE"/>
    <w:lvl w:ilvl="0" w:tplc="08090001">
      <w:start w:val="30"/>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DE5971"/>
    <w:multiLevelType w:val="hybridMultilevel"/>
    <w:tmpl w:val="297E3CDC"/>
    <w:lvl w:ilvl="0" w:tplc="08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2AB053B8"/>
    <w:multiLevelType w:val="hybridMultilevel"/>
    <w:tmpl w:val="933ABAF8"/>
    <w:lvl w:ilvl="0" w:tplc="C3422C2A">
      <w:start w:val="23"/>
      <w:numFmt w:val="bullet"/>
      <w:lvlText w:val="-"/>
      <w:lvlJc w:val="left"/>
      <w:pPr>
        <w:ind w:left="720" w:hanging="360"/>
      </w:pPr>
      <w:rPr>
        <w:rFonts w:ascii="Cambria" w:eastAsia="Times New Roman" w:hAnsi="Cambria"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B477B19"/>
    <w:multiLevelType w:val="hybridMultilevel"/>
    <w:tmpl w:val="F54CF5F0"/>
    <w:lvl w:ilvl="0" w:tplc="080C000D">
      <w:start w:val="1"/>
      <w:numFmt w:val="bullet"/>
      <w:lvlText w:val=""/>
      <w:lvlJc w:val="left"/>
      <w:pPr>
        <w:ind w:left="1080" w:hanging="720"/>
      </w:pPr>
      <w:rPr>
        <w:rFonts w:ascii="Wingdings" w:hAnsi="Wingdings" w:hint="default"/>
        <w:color w:val="244061" w:themeColor="accent1" w:themeShade="8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D8C1D56"/>
    <w:multiLevelType w:val="hybridMultilevel"/>
    <w:tmpl w:val="47805634"/>
    <w:lvl w:ilvl="0" w:tplc="080C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37EA5538"/>
    <w:multiLevelType w:val="hybridMultilevel"/>
    <w:tmpl w:val="8A6A894A"/>
    <w:lvl w:ilvl="0" w:tplc="B1D2345E">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4243CB"/>
    <w:multiLevelType w:val="hybridMultilevel"/>
    <w:tmpl w:val="400EAA3A"/>
    <w:lvl w:ilvl="0" w:tplc="EEFA8C3A">
      <w:start w:val="1"/>
      <w:numFmt w:val="lowerRoman"/>
      <w:lvlText w:val="%1."/>
      <w:lvlJc w:val="left"/>
      <w:pPr>
        <w:ind w:left="1428" w:hanging="720"/>
      </w:pPr>
      <w:rPr>
        <w:rFonts w:asciiTheme="minorHAnsi" w:eastAsiaTheme="minorEastAsia" w:hAnsiTheme="minorHAnsi" w:cs="Cambria"/>
        <w:b/>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4" w15:restartNumberingAfterBreak="0">
    <w:nsid w:val="3D7C731B"/>
    <w:multiLevelType w:val="hybridMultilevel"/>
    <w:tmpl w:val="F8A805D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A05CE6"/>
    <w:multiLevelType w:val="hybridMultilevel"/>
    <w:tmpl w:val="59D012D6"/>
    <w:lvl w:ilvl="0" w:tplc="080C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E648E2"/>
    <w:multiLevelType w:val="hybridMultilevel"/>
    <w:tmpl w:val="028E7E94"/>
    <w:lvl w:ilvl="0" w:tplc="5688096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F793AA7"/>
    <w:multiLevelType w:val="hybridMultilevel"/>
    <w:tmpl w:val="587270F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8F034A"/>
    <w:multiLevelType w:val="hybridMultilevel"/>
    <w:tmpl w:val="A0CC2C20"/>
    <w:lvl w:ilvl="0" w:tplc="080C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B123A9"/>
    <w:multiLevelType w:val="hybridMultilevel"/>
    <w:tmpl w:val="4BF8C788"/>
    <w:lvl w:ilvl="0" w:tplc="A7C6FCC2">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53390AAD"/>
    <w:multiLevelType w:val="hybridMultilevel"/>
    <w:tmpl w:val="5EB85692"/>
    <w:lvl w:ilvl="0" w:tplc="A7C6FCC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CA29E6"/>
    <w:multiLevelType w:val="hybridMultilevel"/>
    <w:tmpl w:val="097C3E0A"/>
    <w:lvl w:ilvl="0" w:tplc="0809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7112039E"/>
    <w:multiLevelType w:val="hybridMultilevel"/>
    <w:tmpl w:val="FC446DD6"/>
    <w:lvl w:ilvl="0" w:tplc="080C000D">
      <w:start w:val="1"/>
      <w:numFmt w:val="bullet"/>
      <w:lvlText w:val=""/>
      <w:lvlJc w:val="left"/>
      <w:pPr>
        <w:ind w:left="1003" w:hanging="360"/>
      </w:pPr>
      <w:rPr>
        <w:rFonts w:ascii="Wingdings" w:hAnsi="Wingdings"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23" w15:restartNumberingAfterBreak="0">
    <w:nsid w:val="7CA22AED"/>
    <w:multiLevelType w:val="hybridMultilevel"/>
    <w:tmpl w:val="E3C0C822"/>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20"/>
  </w:num>
  <w:num w:numId="4">
    <w:abstractNumId w:val="1"/>
  </w:num>
  <w:num w:numId="5">
    <w:abstractNumId w:val="10"/>
  </w:num>
  <w:num w:numId="6">
    <w:abstractNumId w:val="19"/>
  </w:num>
  <w:num w:numId="7">
    <w:abstractNumId w:val="18"/>
  </w:num>
  <w:num w:numId="8">
    <w:abstractNumId w:val="11"/>
  </w:num>
  <w:num w:numId="9">
    <w:abstractNumId w:val="13"/>
  </w:num>
  <w:num w:numId="10">
    <w:abstractNumId w:val="22"/>
  </w:num>
  <w:num w:numId="11">
    <w:abstractNumId w:val="2"/>
  </w:num>
  <w:num w:numId="12">
    <w:abstractNumId w:val="6"/>
  </w:num>
  <w:num w:numId="13">
    <w:abstractNumId w:val="3"/>
  </w:num>
  <w:num w:numId="14">
    <w:abstractNumId w:val="9"/>
  </w:num>
  <w:num w:numId="15">
    <w:abstractNumId w:val="23"/>
  </w:num>
  <w:num w:numId="16">
    <w:abstractNumId w:val="4"/>
  </w:num>
  <w:num w:numId="17">
    <w:abstractNumId w:val="7"/>
  </w:num>
  <w:num w:numId="18">
    <w:abstractNumId w:val="0"/>
  </w:num>
  <w:num w:numId="19">
    <w:abstractNumId w:val="14"/>
  </w:num>
  <w:num w:numId="20">
    <w:abstractNumId w:val="12"/>
  </w:num>
  <w:num w:numId="21">
    <w:abstractNumId w:val="17"/>
  </w:num>
  <w:num w:numId="22">
    <w:abstractNumId w:val="5"/>
  </w:num>
  <w:num w:numId="23">
    <w:abstractNumId w:val="8"/>
  </w:num>
  <w:num w:numId="24">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32AA"/>
    <w:rsid w:val="00000DFC"/>
    <w:rsid w:val="0000242A"/>
    <w:rsid w:val="00002C1D"/>
    <w:rsid w:val="00004C20"/>
    <w:rsid w:val="00007C43"/>
    <w:rsid w:val="000104E4"/>
    <w:rsid w:val="00022D0F"/>
    <w:rsid w:val="0003159E"/>
    <w:rsid w:val="000477DD"/>
    <w:rsid w:val="00050697"/>
    <w:rsid w:val="00050DCF"/>
    <w:rsid w:val="00054620"/>
    <w:rsid w:val="000548F3"/>
    <w:rsid w:val="00060571"/>
    <w:rsid w:val="00060CE5"/>
    <w:rsid w:val="00074F70"/>
    <w:rsid w:val="00075AED"/>
    <w:rsid w:val="000813B7"/>
    <w:rsid w:val="00082BDF"/>
    <w:rsid w:val="00083E94"/>
    <w:rsid w:val="000912B1"/>
    <w:rsid w:val="000935E7"/>
    <w:rsid w:val="000A03BE"/>
    <w:rsid w:val="000A0902"/>
    <w:rsid w:val="000A51B4"/>
    <w:rsid w:val="000A77A5"/>
    <w:rsid w:val="000B2BB0"/>
    <w:rsid w:val="000B4DA2"/>
    <w:rsid w:val="000C0E1F"/>
    <w:rsid w:val="000C0F1C"/>
    <w:rsid w:val="000C2913"/>
    <w:rsid w:val="000D7707"/>
    <w:rsid w:val="00103CB6"/>
    <w:rsid w:val="00105ED0"/>
    <w:rsid w:val="00106851"/>
    <w:rsid w:val="00106E54"/>
    <w:rsid w:val="00112041"/>
    <w:rsid w:val="00113238"/>
    <w:rsid w:val="001207D0"/>
    <w:rsid w:val="00124387"/>
    <w:rsid w:val="00125508"/>
    <w:rsid w:val="001278D8"/>
    <w:rsid w:val="00145873"/>
    <w:rsid w:val="001529B2"/>
    <w:rsid w:val="00154A8F"/>
    <w:rsid w:val="001600C5"/>
    <w:rsid w:val="0016050A"/>
    <w:rsid w:val="00167043"/>
    <w:rsid w:val="001702E6"/>
    <w:rsid w:val="001822BC"/>
    <w:rsid w:val="001837AB"/>
    <w:rsid w:val="001872F0"/>
    <w:rsid w:val="00187B39"/>
    <w:rsid w:val="00191E5B"/>
    <w:rsid w:val="00192C0F"/>
    <w:rsid w:val="00194B04"/>
    <w:rsid w:val="001B1762"/>
    <w:rsid w:val="001D3F6B"/>
    <w:rsid w:val="001E776D"/>
    <w:rsid w:val="001F4CA6"/>
    <w:rsid w:val="00200C57"/>
    <w:rsid w:val="00200EED"/>
    <w:rsid w:val="0020174C"/>
    <w:rsid w:val="0020288D"/>
    <w:rsid w:val="00204149"/>
    <w:rsid w:val="002049DA"/>
    <w:rsid w:val="00210325"/>
    <w:rsid w:val="002162B8"/>
    <w:rsid w:val="00221B39"/>
    <w:rsid w:val="00224DA1"/>
    <w:rsid w:val="00226539"/>
    <w:rsid w:val="00232210"/>
    <w:rsid w:val="00234BBD"/>
    <w:rsid w:val="00235BFD"/>
    <w:rsid w:val="00236565"/>
    <w:rsid w:val="00240AE3"/>
    <w:rsid w:val="00241067"/>
    <w:rsid w:val="00241505"/>
    <w:rsid w:val="00246016"/>
    <w:rsid w:val="00255BBF"/>
    <w:rsid w:val="00255FF9"/>
    <w:rsid w:val="00256BBB"/>
    <w:rsid w:val="002667CC"/>
    <w:rsid w:val="002715DD"/>
    <w:rsid w:val="0027247A"/>
    <w:rsid w:val="002740C9"/>
    <w:rsid w:val="0027454A"/>
    <w:rsid w:val="0028140C"/>
    <w:rsid w:val="0028360E"/>
    <w:rsid w:val="00284A45"/>
    <w:rsid w:val="002904F3"/>
    <w:rsid w:val="00291B40"/>
    <w:rsid w:val="00292EE4"/>
    <w:rsid w:val="00295DB3"/>
    <w:rsid w:val="002A2E37"/>
    <w:rsid w:val="002A4EE3"/>
    <w:rsid w:val="002A6D4F"/>
    <w:rsid w:val="002B2B7A"/>
    <w:rsid w:val="002B751C"/>
    <w:rsid w:val="002C5B2E"/>
    <w:rsid w:val="002D5ECA"/>
    <w:rsid w:val="002E73F7"/>
    <w:rsid w:val="002F3619"/>
    <w:rsid w:val="002F3E32"/>
    <w:rsid w:val="003017B5"/>
    <w:rsid w:val="00304864"/>
    <w:rsid w:val="0032082A"/>
    <w:rsid w:val="00331A7B"/>
    <w:rsid w:val="0033509D"/>
    <w:rsid w:val="00354CCD"/>
    <w:rsid w:val="0036150A"/>
    <w:rsid w:val="00365CAC"/>
    <w:rsid w:val="003749D7"/>
    <w:rsid w:val="003818B6"/>
    <w:rsid w:val="00381AB2"/>
    <w:rsid w:val="0039722A"/>
    <w:rsid w:val="00397992"/>
    <w:rsid w:val="00397D07"/>
    <w:rsid w:val="003A0DFC"/>
    <w:rsid w:val="003A5015"/>
    <w:rsid w:val="003A59E4"/>
    <w:rsid w:val="003B33B8"/>
    <w:rsid w:val="003B4493"/>
    <w:rsid w:val="003B4BB5"/>
    <w:rsid w:val="003B66C3"/>
    <w:rsid w:val="003B7135"/>
    <w:rsid w:val="003C02D5"/>
    <w:rsid w:val="003D6A58"/>
    <w:rsid w:val="003F1DAB"/>
    <w:rsid w:val="003F3C8C"/>
    <w:rsid w:val="003F7E5B"/>
    <w:rsid w:val="00422F88"/>
    <w:rsid w:val="00426A8B"/>
    <w:rsid w:val="004350B1"/>
    <w:rsid w:val="004424C3"/>
    <w:rsid w:val="004624D3"/>
    <w:rsid w:val="00470BA7"/>
    <w:rsid w:val="00483982"/>
    <w:rsid w:val="0049204B"/>
    <w:rsid w:val="004924A6"/>
    <w:rsid w:val="0049669A"/>
    <w:rsid w:val="004A2ADC"/>
    <w:rsid w:val="004A46B9"/>
    <w:rsid w:val="004A7D4D"/>
    <w:rsid w:val="004B2A6A"/>
    <w:rsid w:val="004B3BAA"/>
    <w:rsid w:val="004C0158"/>
    <w:rsid w:val="004D2DCC"/>
    <w:rsid w:val="004D332B"/>
    <w:rsid w:val="004E0D86"/>
    <w:rsid w:val="004E1F7C"/>
    <w:rsid w:val="004E5790"/>
    <w:rsid w:val="004F38BD"/>
    <w:rsid w:val="004F4E7F"/>
    <w:rsid w:val="004F5F8E"/>
    <w:rsid w:val="0050470E"/>
    <w:rsid w:val="00507F8F"/>
    <w:rsid w:val="00511B00"/>
    <w:rsid w:val="00520929"/>
    <w:rsid w:val="00525858"/>
    <w:rsid w:val="00525DC3"/>
    <w:rsid w:val="00530CCA"/>
    <w:rsid w:val="00540799"/>
    <w:rsid w:val="00541430"/>
    <w:rsid w:val="005450CD"/>
    <w:rsid w:val="00550A16"/>
    <w:rsid w:val="00556E14"/>
    <w:rsid w:val="00564E69"/>
    <w:rsid w:val="005656D2"/>
    <w:rsid w:val="00574006"/>
    <w:rsid w:val="005773B9"/>
    <w:rsid w:val="00581742"/>
    <w:rsid w:val="00583682"/>
    <w:rsid w:val="00596F8B"/>
    <w:rsid w:val="005976AD"/>
    <w:rsid w:val="005B1261"/>
    <w:rsid w:val="005C610D"/>
    <w:rsid w:val="005D3DD1"/>
    <w:rsid w:val="005E091F"/>
    <w:rsid w:val="005E1297"/>
    <w:rsid w:val="005E4908"/>
    <w:rsid w:val="005F3EA0"/>
    <w:rsid w:val="005F56AD"/>
    <w:rsid w:val="005F6840"/>
    <w:rsid w:val="0061213D"/>
    <w:rsid w:val="00614EAC"/>
    <w:rsid w:val="00614F41"/>
    <w:rsid w:val="0062010A"/>
    <w:rsid w:val="00625167"/>
    <w:rsid w:val="00625979"/>
    <w:rsid w:val="00633F4D"/>
    <w:rsid w:val="00634D0F"/>
    <w:rsid w:val="00635FC3"/>
    <w:rsid w:val="00647468"/>
    <w:rsid w:val="006535E8"/>
    <w:rsid w:val="006554DE"/>
    <w:rsid w:val="00655815"/>
    <w:rsid w:val="0065666A"/>
    <w:rsid w:val="0065757C"/>
    <w:rsid w:val="006606AD"/>
    <w:rsid w:val="00661708"/>
    <w:rsid w:val="0066409A"/>
    <w:rsid w:val="006642E7"/>
    <w:rsid w:val="0067361D"/>
    <w:rsid w:val="006768FD"/>
    <w:rsid w:val="0068054B"/>
    <w:rsid w:val="006831EF"/>
    <w:rsid w:val="00684DB3"/>
    <w:rsid w:val="00687EE1"/>
    <w:rsid w:val="0069726A"/>
    <w:rsid w:val="006A2391"/>
    <w:rsid w:val="006B0D15"/>
    <w:rsid w:val="006C2ABB"/>
    <w:rsid w:val="006E2BDD"/>
    <w:rsid w:val="006E60B2"/>
    <w:rsid w:val="006F3899"/>
    <w:rsid w:val="006F456C"/>
    <w:rsid w:val="00700FB6"/>
    <w:rsid w:val="00706754"/>
    <w:rsid w:val="00706EF1"/>
    <w:rsid w:val="00727903"/>
    <w:rsid w:val="0073044E"/>
    <w:rsid w:val="00730844"/>
    <w:rsid w:val="007360FD"/>
    <w:rsid w:val="00737DC7"/>
    <w:rsid w:val="00741B9D"/>
    <w:rsid w:val="00754CF6"/>
    <w:rsid w:val="007556C8"/>
    <w:rsid w:val="00757529"/>
    <w:rsid w:val="00761FE3"/>
    <w:rsid w:val="007739E1"/>
    <w:rsid w:val="00781E89"/>
    <w:rsid w:val="007836AD"/>
    <w:rsid w:val="007A6865"/>
    <w:rsid w:val="007B48C2"/>
    <w:rsid w:val="007B5DAF"/>
    <w:rsid w:val="007B6FCB"/>
    <w:rsid w:val="007D20A2"/>
    <w:rsid w:val="007D3497"/>
    <w:rsid w:val="007E200D"/>
    <w:rsid w:val="007F1C5B"/>
    <w:rsid w:val="0080093C"/>
    <w:rsid w:val="008066C2"/>
    <w:rsid w:val="00807FBD"/>
    <w:rsid w:val="0081050B"/>
    <w:rsid w:val="008147EE"/>
    <w:rsid w:val="008173A0"/>
    <w:rsid w:val="00827EB4"/>
    <w:rsid w:val="00840686"/>
    <w:rsid w:val="008409AF"/>
    <w:rsid w:val="00841FBE"/>
    <w:rsid w:val="00851803"/>
    <w:rsid w:val="00851B0F"/>
    <w:rsid w:val="00852BAE"/>
    <w:rsid w:val="00867CF5"/>
    <w:rsid w:val="0087434D"/>
    <w:rsid w:val="00881CF7"/>
    <w:rsid w:val="00882BDC"/>
    <w:rsid w:val="008902C8"/>
    <w:rsid w:val="00890322"/>
    <w:rsid w:val="008952ED"/>
    <w:rsid w:val="00895817"/>
    <w:rsid w:val="008961E6"/>
    <w:rsid w:val="008A1BE7"/>
    <w:rsid w:val="008B230D"/>
    <w:rsid w:val="008B5F65"/>
    <w:rsid w:val="008C0B25"/>
    <w:rsid w:val="008C7A67"/>
    <w:rsid w:val="008D01DC"/>
    <w:rsid w:val="008D4D47"/>
    <w:rsid w:val="008D6B26"/>
    <w:rsid w:val="008F466D"/>
    <w:rsid w:val="008F4E50"/>
    <w:rsid w:val="008F6D0D"/>
    <w:rsid w:val="009130FE"/>
    <w:rsid w:val="009157E8"/>
    <w:rsid w:val="00917D38"/>
    <w:rsid w:val="009224E5"/>
    <w:rsid w:val="00924FB5"/>
    <w:rsid w:val="0092532F"/>
    <w:rsid w:val="009443F1"/>
    <w:rsid w:val="0094598F"/>
    <w:rsid w:val="00953CB8"/>
    <w:rsid w:val="009541C0"/>
    <w:rsid w:val="00957959"/>
    <w:rsid w:val="009627DD"/>
    <w:rsid w:val="009637D7"/>
    <w:rsid w:val="009672A9"/>
    <w:rsid w:val="00971554"/>
    <w:rsid w:val="00973677"/>
    <w:rsid w:val="009859C2"/>
    <w:rsid w:val="00993806"/>
    <w:rsid w:val="009A153E"/>
    <w:rsid w:val="009A1B73"/>
    <w:rsid w:val="009A29B4"/>
    <w:rsid w:val="009A2CB1"/>
    <w:rsid w:val="009A4A09"/>
    <w:rsid w:val="009A6CB0"/>
    <w:rsid w:val="009C2114"/>
    <w:rsid w:val="009C3208"/>
    <w:rsid w:val="009E370B"/>
    <w:rsid w:val="009E61F9"/>
    <w:rsid w:val="009F4021"/>
    <w:rsid w:val="00A014C3"/>
    <w:rsid w:val="00A07E9D"/>
    <w:rsid w:val="00A12F28"/>
    <w:rsid w:val="00A13E54"/>
    <w:rsid w:val="00A177C3"/>
    <w:rsid w:val="00A251EA"/>
    <w:rsid w:val="00A30CD6"/>
    <w:rsid w:val="00A3170E"/>
    <w:rsid w:val="00A53ABF"/>
    <w:rsid w:val="00A55F12"/>
    <w:rsid w:val="00A57D99"/>
    <w:rsid w:val="00A65C6B"/>
    <w:rsid w:val="00A700E3"/>
    <w:rsid w:val="00A76DD0"/>
    <w:rsid w:val="00A8185C"/>
    <w:rsid w:val="00A876BF"/>
    <w:rsid w:val="00A87F28"/>
    <w:rsid w:val="00A912AD"/>
    <w:rsid w:val="00A94806"/>
    <w:rsid w:val="00A96D9C"/>
    <w:rsid w:val="00AA145F"/>
    <w:rsid w:val="00AA7615"/>
    <w:rsid w:val="00AB562E"/>
    <w:rsid w:val="00AC0263"/>
    <w:rsid w:val="00AC23D9"/>
    <w:rsid w:val="00AD4187"/>
    <w:rsid w:val="00AE63CF"/>
    <w:rsid w:val="00AF1377"/>
    <w:rsid w:val="00B0283C"/>
    <w:rsid w:val="00B13FA9"/>
    <w:rsid w:val="00B20805"/>
    <w:rsid w:val="00B24349"/>
    <w:rsid w:val="00B24BAF"/>
    <w:rsid w:val="00B316B9"/>
    <w:rsid w:val="00B3196F"/>
    <w:rsid w:val="00B3512D"/>
    <w:rsid w:val="00B4693A"/>
    <w:rsid w:val="00B56E2C"/>
    <w:rsid w:val="00B574E1"/>
    <w:rsid w:val="00B732AA"/>
    <w:rsid w:val="00B90312"/>
    <w:rsid w:val="00B918E2"/>
    <w:rsid w:val="00B96062"/>
    <w:rsid w:val="00B97255"/>
    <w:rsid w:val="00BA1FE7"/>
    <w:rsid w:val="00BA32AB"/>
    <w:rsid w:val="00BA487E"/>
    <w:rsid w:val="00BA4E4C"/>
    <w:rsid w:val="00BA7773"/>
    <w:rsid w:val="00BB35E1"/>
    <w:rsid w:val="00BE09B4"/>
    <w:rsid w:val="00BE38CC"/>
    <w:rsid w:val="00BE446A"/>
    <w:rsid w:val="00BE576D"/>
    <w:rsid w:val="00BE6921"/>
    <w:rsid w:val="00BE6A05"/>
    <w:rsid w:val="00BF0604"/>
    <w:rsid w:val="00BF6C3B"/>
    <w:rsid w:val="00C021FF"/>
    <w:rsid w:val="00C114CA"/>
    <w:rsid w:val="00C12385"/>
    <w:rsid w:val="00C457EA"/>
    <w:rsid w:val="00C46747"/>
    <w:rsid w:val="00C50BDD"/>
    <w:rsid w:val="00C5160E"/>
    <w:rsid w:val="00C57039"/>
    <w:rsid w:val="00C623E1"/>
    <w:rsid w:val="00C62996"/>
    <w:rsid w:val="00C64ECD"/>
    <w:rsid w:val="00C64F59"/>
    <w:rsid w:val="00C71CA4"/>
    <w:rsid w:val="00C95DFF"/>
    <w:rsid w:val="00C97363"/>
    <w:rsid w:val="00CA1417"/>
    <w:rsid w:val="00CA4871"/>
    <w:rsid w:val="00CA4EF2"/>
    <w:rsid w:val="00CB1216"/>
    <w:rsid w:val="00CC06B9"/>
    <w:rsid w:val="00CC469B"/>
    <w:rsid w:val="00CC6248"/>
    <w:rsid w:val="00CC7AB2"/>
    <w:rsid w:val="00CD05B3"/>
    <w:rsid w:val="00CD1C5C"/>
    <w:rsid w:val="00CD6DB5"/>
    <w:rsid w:val="00CE031F"/>
    <w:rsid w:val="00CE21DA"/>
    <w:rsid w:val="00CE6A3E"/>
    <w:rsid w:val="00CF15D9"/>
    <w:rsid w:val="00CF1FB7"/>
    <w:rsid w:val="00CF620B"/>
    <w:rsid w:val="00D00A83"/>
    <w:rsid w:val="00D00E00"/>
    <w:rsid w:val="00D01391"/>
    <w:rsid w:val="00D0771D"/>
    <w:rsid w:val="00D1358C"/>
    <w:rsid w:val="00D221E4"/>
    <w:rsid w:val="00D23126"/>
    <w:rsid w:val="00D30A62"/>
    <w:rsid w:val="00D3282C"/>
    <w:rsid w:val="00D409B0"/>
    <w:rsid w:val="00D41CF1"/>
    <w:rsid w:val="00D4372A"/>
    <w:rsid w:val="00D5041E"/>
    <w:rsid w:val="00D50581"/>
    <w:rsid w:val="00D50CFB"/>
    <w:rsid w:val="00D537EC"/>
    <w:rsid w:val="00D55C94"/>
    <w:rsid w:val="00D61E36"/>
    <w:rsid w:val="00D702AC"/>
    <w:rsid w:val="00D74CD2"/>
    <w:rsid w:val="00D76861"/>
    <w:rsid w:val="00D826F1"/>
    <w:rsid w:val="00D8440A"/>
    <w:rsid w:val="00D85389"/>
    <w:rsid w:val="00D85943"/>
    <w:rsid w:val="00D87AE1"/>
    <w:rsid w:val="00D90485"/>
    <w:rsid w:val="00D929B4"/>
    <w:rsid w:val="00D93235"/>
    <w:rsid w:val="00D935C4"/>
    <w:rsid w:val="00D964F7"/>
    <w:rsid w:val="00DA416B"/>
    <w:rsid w:val="00DA5E18"/>
    <w:rsid w:val="00DC1BBE"/>
    <w:rsid w:val="00DC7675"/>
    <w:rsid w:val="00DD0472"/>
    <w:rsid w:val="00DE7CE3"/>
    <w:rsid w:val="00DF1CCE"/>
    <w:rsid w:val="00DF774F"/>
    <w:rsid w:val="00E00B61"/>
    <w:rsid w:val="00E02A24"/>
    <w:rsid w:val="00E10EA5"/>
    <w:rsid w:val="00E1586A"/>
    <w:rsid w:val="00E17E49"/>
    <w:rsid w:val="00E313E8"/>
    <w:rsid w:val="00E46B2A"/>
    <w:rsid w:val="00E52C37"/>
    <w:rsid w:val="00E65925"/>
    <w:rsid w:val="00E663F3"/>
    <w:rsid w:val="00E66B97"/>
    <w:rsid w:val="00E734D8"/>
    <w:rsid w:val="00E73E24"/>
    <w:rsid w:val="00E7551D"/>
    <w:rsid w:val="00E85BAE"/>
    <w:rsid w:val="00E87249"/>
    <w:rsid w:val="00E956EE"/>
    <w:rsid w:val="00EA0A4D"/>
    <w:rsid w:val="00EA1D3C"/>
    <w:rsid w:val="00EA48EF"/>
    <w:rsid w:val="00EA761F"/>
    <w:rsid w:val="00EB4D13"/>
    <w:rsid w:val="00EB5465"/>
    <w:rsid w:val="00EC0D1F"/>
    <w:rsid w:val="00EC1F32"/>
    <w:rsid w:val="00EC50B7"/>
    <w:rsid w:val="00ED038C"/>
    <w:rsid w:val="00ED3688"/>
    <w:rsid w:val="00ED5631"/>
    <w:rsid w:val="00ED6485"/>
    <w:rsid w:val="00EE4864"/>
    <w:rsid w:val="00EF45B1"/>
    <w:rsid w:val="00EF52A9"/>
    <w:rsid w:val="00F03849"/>
    <w:rsid w:val="00F03AF2"/>
    <w:rsid w:val="00F04D09"/>
    <w:rsid w:val="00F15AE5"/>
    <w:rsid w:val="00F16C60"/>
    <w:rsid w:val="00F309C8"/>
    <w:rsid w:val="00F31835"/>
    <w:rsid w:val="00F33D09"/>
    <w:rsid w:val="00F34DC0"/>
    <w:rsid w:val="00F5415D"/>
    <w:rsid w:val="00F5481D"/>
    <w:rsid w:val="00F6442F"/>
    <w:rsid w:val="00F6561D"/>
    <w:rsid w:val="00F70957"/>
    <w:rsid w:val="00F7097C"/>
    <w:rsid w:val="00F8564F"/>
    <w:rsid w:val="00F86710"/>
    <w:rsid w:val="00F91521"/>
    <w:rsid w:val="00F94704"/>
    <w:rsid w:val="00F96ED4"/>
    <w:rsid w:val="00FA647F"/>
    <w:rsid w:val="00FB0BB9"/>
    <w:rsid w:val="00FB4FE8"/>
    <w:rsid w:val="00FB6104"/>
    <w:rsid w:val="00FC001F"/>
    <w:rsid w:val="00FC34DA"/>
    <w:rsid w:val="00FC7368"/>
    <w:rsid w:val="00FD072E"/>
    <w:rsid w:val="00FE1B68"/>
    <w:rsid w:val="00FE3B80"/>
    <w:rsid w:val="00FF169A"/>
    <w:rsid w:val="00FF7FD2"/>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D3ED3E3"/>
  <w15:docId w15:val="{33F52D61-7038-4651-9A9A-3265EE0C9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415D"/>
    <w:rPr>
      <w:rFonts w:ascii="Times New Roman" w:eastAsia="Times New Roman" w:hAnsi="Times New Roman" w:cs="Times New Roman"/>
      <w:sz w:val="20"/>
      <w:szCs w:val="20"/>
      <w:lang w:val="en-GB" w:eastAsia="en-US"/>
    </w:rPr>
  </w:style>
  <w:style w:type="paragraph" w:styleId="Heading1">
    <w:name w:val="heading 1"/>
    <w:basedOn w:val="Normal"/>
    <w:next w:val="Normal"/>
    <w:link w:val="Heading1Char"/>
    <w:uiPriority w:val="9"/>
    <w:qFormat/>
    <w:rsid w:val="000477D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1BBE"/>
    <w:pPr>
      <w:tabs>
        <w:tab w:val="center" w:pos="4536"/>
        <w:tab w:val="right" w:pos="9072"/>
      </w:tabs>
    </w:pPr>
  </w:style>
  <w:style w:type="character" w:customStyle="1" w:styleId="HeaderChar">
    <w:name w:val="Header Char"/>
    <w:basedOn w:val="DefaultParagraphFont"/>
    <w:link w:val="Header"/>
    <w:uiPriority w:val="99"/>
    <w:rsid w:val="00DC1BBE"/>
  </w:style>
  <w:style w:type="paragraph" w:styleId="Footer">
    <w:name w:val="footer"/>
    <w:basedOn w:val="Normal"/>
    <w:link w:val="FooterChar"/>
    <w:uiPriority w:val="99"/>
    <w:unhideWhenUsed/>
    <w:rsid w:val="00DC1BBE"/>
    <w:pPr>
      <w:tabs>
        <w:tab w:val="center" w:pos="4536"/>
        <w:tab w:val="right" w:pos="9072"/>
      </w:tabs>
    </w:pPr>
  </w:style>
  <w:style w:type="character" w:customStyle="1" w:styleId="FooterChar">
    <w:name w:val="Footer Char"/>
    <w:basedOn w:val="DefaultParagraphFont"/>
    <w:link w:val="Footer"/>
    <w:uiPriority w:val="99"/>
    <w:rsid w:val="00DC1BBE"/>
  </w:style>
  <w:style w:type="character" w:customStyle="1" w:styleId="Heading1Char">
    <w:name w:val="Heading 1 Char"/>
    <w:basedOn w:val="DefaultParagraphFont"/>
    <w:link w:val="Heading1"/>
    <w:uiPriority w:val="9"/>
    <w:rsid w:val="000477DD"/>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0477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77DD"/>
    <w:rPr>
      <w:rFonts w:ascii="Lucida Grande" w:hAnsi="Lucida Grande" w:cs="Lucida Grande"/>
      <w:sz w:val="18"/>
      <w:szCs w:val="18"/>
    </w:rPr>
  </w:style>
  <w:style w:type="paragraph" w:styleId="ListParagraph">
    <w:name w:val="List Paragraph"/>
    <w:basedOn w:val="Normal"/>
    <w:uiPriority w:val="34"/>
    <w:qFormat/>
    <w:rsid w:val="00F5415D"/>
    <w:pPr>
      <w:ind w:left="720"/>
      <w:contextualSpacing/>
    </w:pPr>
  </w:style>
  <w:style w:type="character" w:styleId="Hyperlink">
    <w:name w:val="Hyperlink"/>
    <w:basedOn w:val="DefaultParagraphFont"/>
    <w:uiPriority w:val="99"/>
    <w:unhideWhenUsed/>
    <w:rsid w:val="005E4908"/>
    <w:rPr>
      <w:color w:val="0000FF" w:themeColor="hyperlink"/>
      <w:u w:val="single"/>
    </w:rPr>
  </w:style>
  <w:style w:type="character" w:styleId="FollowedHyperlink">
    <w:name w:val="FollowedHyperlink"/>
    <w:basedOn w:val="DefaultParagraphFont"/>
    <w:uiPriority w:val="99"/>
    <w:semiHidden/>
    <w:unhideWhenUsed/>
    <w:rsid w:val="005E4908"/>
    <w:rPr>
      <w:color w:val="800080" w:themeColor="followedHyperlink"/>
      <w:u w:val="single"/>
    </w:rPr>
  </w:style>
  <w:style w:type="paragraph" w:styleId="PlainText">
    <w:name w:val="Plain Text"/>
    <w:basedOn w:val="Normal"/>
    <w:link w:val="PlainTextChar"/>
    <w:uiPriority w:val="99"/>
    <w:unhideWhenUsed/>
    <w:rsid w:val="00246016"/>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246016"/>
    <w:rPr>
      <w:rFonts w:ascii="Calibri" w:eastAsiaTheme="minorHAnsi" w:hAnsi="Calibri" w:cs="Consolas"/>
      <w:sz w:val="22"/>
      <w:szCs w:val="21"/>
      <w:lang w:val="en-GB" w:eastAsia="en-US"/>
    </w:rPr>
  </w:style>
  <w:style w:type="paragraph" w:customStyle="1" w:styleId="Default">
    <w:name w:val="Default"/>
    <w:rsid w:val="00167043"/>
    <w:pPr>
      <w:autoSpaceDE w:val="0"/>
      <w:autoSpaceDN w:val="0"/>
      <w:adjustRightInd w:val="0"/>
    </w:pPr>
    <w:rPr>
      <w:rFonts w:ascii="Times New Roman" w:hAnsi="Times New Roman" w:cs="Times New Roman"/>
      <w:color w:val="000000"/>
      <w:lang w:val="sk-SK"/>
    </w:rPr>
  </w:style>
  <w:style w:type="paragraph" w:styleId="FootnoteText">
    <w:name w:val="footnote text"/>
    <w:basedOn w:val="Normal"/>
    <w:link w:val="FootnoteTextChar"/>
    <w:uiPriority w:val="99"/>
    <w:semiHidden/>
    <w:unhideWhenUsed/>
    <w:rsid w:val="00D3282C"/>
  </w:style>
  <w:style w:type="character" w:customStyle="1" w:styleId="FootnoteTextChar">
    <w:name w:val="Footnote Text Char"/>
    <w:basedOn w:val="DefaultParagraphFont"/>
    <w:link w:val="FootnoteText"/>
    <w:uiPriority w:val="99"/>
    <w:semiHidden/>
    <w:rsid w:val="00D3282C"/>
    <w:rPr>
      <w:rFonts w:ascii="Times New Roman" w:eastAsia="Times New Roman" w:hAnsi="Times New Roman" w:cs="Times New Roman"/>
      <w:sz w:val="20"/>
      <w:szCs w:val="20"/>
      <w:lang w:val="en-GB" w:eastAsia="en-US"/>
    </w:rPr>
  </w:style>
  <w:style w:type="character" w:styleId="FootnoteReference">
    <w:name w:val="footnote reference"/>
    <w:basedOn w:val="DefaultParagraphFont"/>
    <w:uiPriority w:val="99"/>
    <w:semiHidden/>
    <w:unhideWhenUsed/>
    <w:rsid w:val="00D3282C"/>
    <w:rPr>
      <w:vertAlign w:val="superscript"/>
    </w:rPr>
  </w:style>
  <w:style w:type="table" w:styleId="TableGrid">
    <w:name w:val="Table Grid"/>
    <w:basedOn w:val="TableNormal"/>
    <w:uiPriority w:val="39"/>
    <w:rsid w:val="00E31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207D0"/>
    <w:rPr>
      <w:sz w:val="16"/>
      <w:szCs w:val="16"/>
    </w:rPr>
  </w:style>
  <w:style w:type="paragraph" w:styleId="CommentText">
    <w:name w:val="annotation text"/>
    <w:basedOn w:val="Normal"/>
    <w:link w:val="CommentTextChar"/>
    <w:uiPriority w:val="99"/>
    <w:semiHidden/>
    <w:unhideWhenUsed/>
    <w:rsid w:val="001207D0"/>
  </w:style>
  <w:style w:type="character" w:customStyle="1" w:styleId="CommentTextChar">
    <w:name w:val="Comment Text Char"/>
    <w:basedOn w:val="DefaultParagraphFont"/>
    <w:link w:val="CommentText"/>
    <w:uiPriority w:val="99"/>
    <w:semiHidden/>
    <w:rsid w:val="001207D0"/>
    <w:rPr>
      <w:rFonts w:ascii="Times New Roman" w:eastAsia="Times New Roman" w:hAnsi="Times New Roman" w:cs="Times New Roman"/>
      <w:sz w:val="20"/>
      <w:szCs w:val="20"/>
      <w:lang w:val="en-GB" w:eastAsia="en-US"/>
    </w:rPr>
  </w:style>
  <w:style w:type="paragraph" w:styleId="CommentSubject">
    <w:name w:val="annotation subject"/>
    <w:basedOn w:val="CommentText"/>
    <w:next w:val="CommentText"/>
    <w:link w:val="CommentSubjectChar"/>
    <w:uiPriority w:val="99"/>
    <w:semiHidden/>
    <w:unhideWhenUsed/>
    <w:rsid w:val="001207D0"/>
    <w:rPr>
      <w:b/>
      <w:bCs/>
    </w:rPr>
  </w:style>
  <w:style w:type="character" w:customStyle="1" w:styleId="CommentSubjectChar">
    <w:name w:val="Comment Subject Char"/>
    <w:basedOn w:val="CommentTextChar"/>
    <w:link w:val="CommentSubject"/>
    <w:uiPriority w:val="99"/>
    <w:semiHidden/>
    <w:rsid w:val="001207D0"/>
    <w:rPr>
      <w:rFonts w:ascii="Times New Roman" w:eastAsia="Times New Roman" w:hAnsi="Times New Roman" w:cs="Times New Roman"/>
      <w:b/>
      <w:bCs/>
      <w:sz w:val="20"/>
      <w:szCs w:val="20"/>
      <w:lang w:val="en-GB" w:eastAsia="en-US"/>
    </w:rPr>
  </w:style>
  <w:style w:type="character" w:customStyle="1" w:styleId="UnresolvedMention1">
    <w:name w:val="Unresolved Mention1"/>
    <w:basedOn w:val="DefaultParagraphFont"/>
    <w:uiPriority w:val="99"/>
    <w:semiHidden/>
    <w:unhideWhenUsed/>
    <w:rsid w:val="009C32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325315">
      <w:bodyDiv w:val="1"/>
      <w:marLeft w:val="0"/>
      <w:marRight w:val="0"/>
      <w:marTop w:val="0"/>
      <w:marBottom w:val="0"/>
      <w:divBdr>
        <w:top w:val="none" w:sz="0" w:space="0" w:color="auto"/>
        <w:left w:val="none" w:sz="0" w:space="0" w:color="auto"/>
        <w:bottom w:val="none" w:sz="0" w:space="0" w:color="auto"/>
        <w:right w:val="none" w:sz="0" w:space="0" w:color="auto"/>
      </w:divBdr>
    </w:div>
    <w:div w:id="304556162">
      <w:bodyDiv w:val="1"/>
      <w:marLeft w:val="0"/>
      <w:marRight w:val="0"/>
      <w:marTop w:val="0"/>
      <w:marBottom w:val="0"/>
      <w:divBdr>
        <w:top w:val="none" w:sz="0" w:space="0" w:color="auto"/>
        <w:left w:val="none" w:sz="0" w:space="0" w:color="auto"/>
        <w:bottom w:val="none" w:sz="0" w:space="0" w:color="auto"/>
        <w:right w:val="none" w:sz="0" w:space="0" w:color="auto"/>
      </w:divBdr>
    </w:div>
    <w:div w:id="460853012">
      <w:bodyDiv w:val="1"/>
      <w:marLeft w:val="0"/>
      <w:marRight w:val="0"/>
      <w:marTop w:val="0"/>
      <w:marBottom w:val="0"/>
      <w:divBdr>
        <w:top w:val="none" w:sz="0" w:space="0" w:color="auto"/>
        <w:left w:val="none" w:sz="0" w:space="0" w:color="auto"/>
        <w:bottom w:val="none" w:sz="0" w:space="0" w:color="auto"/>
        <w:right w:val="none" w:sz="0" w:space="0" w:color="auto"/>
      </w:divBdr>
    </w:div>
    <w:div w:id="640427011">
      <w:bodyDiv w:val="1"/>
      <w:marLeft w:val="0"/>
      <w:marRight w:val="0"/>
      <w:marTop w:val="0"/>
      <w:marBottom w:val="0"/>
      <w:divBdr>
        <w:top w:val="none" w:sz="0" w:space="0" w:color="auto"/>
        <w:left w:val="none" w:sz="0" w:space="0" w:color="auto"/>
        <w:bottom w:val="none" w:sz="0" w:space="0" w:color="auto"/>
        <w:right w:val="none" w:sz="0" w:space="0" w:color="auto"/>
      </w:divBdr>
      <w:divsChild>
        <w:div w:id="1389911131">
          <w:marLeft w:val="403"/>
          <w:marRight w:val="0"/>
          <w:marTop w:val="125"/>
          <w:marBottom w:val="0"/>
          <w:divBdr>
            <w:top w:val="none" w:sz="0" w:space="0" w:color="auto"/>
            <w:left w:val="none" w:sz="0" w:space="0" w:color="auto"/>
            <w:bottom w:val="none" w:sz="0" w:space="0" w:color="auto"/>
            <w:right w:val="none" w:sz="0" w:space="0" w:color="auto"/>
          </w:divBdr>
        </w:div>
      </w:divsChild>
    </w:div>
    <w:div w:id="654189187">
      <w:bodyDiv w:val="1"/>
      <w:marLeft w:val="0"/>
      <w:marRight w:val="0"/>
      <w:marTop w:val="0"/>
      <w:marBottom w:val="0"/>
      <w:divBdr>
        <w:top w:val="none" w:sz="0" w:space="0" w:color="auto"/>
        <w:left w:val="none" w:sz="0" w:space="0" w:color="auto"/>
        <w:bottom w:val="none" w:sz="0" w:space="0" w:color="auto"/>
        <w:right w:val="none" w:sz="0" w:space="0" w:color="auto"/>
      </w:divBdr>
    </w:div>
    <w:div w:id="659701252">
      <w:bodyDiv w:val="1"/>
      <w:marLeft w:val="0"/>
      <w:marRight w:val="0"/>
      <w:marTop w:val="0"/>
      <w:marBottom w:val="0"/>
      <w:divBdr>
        <w:top w:val="none" w:sz="0" w:space="0" w:color="auto"/>
        <w:left w:val="none" w:sz="0" w:space="0" w:color="auto"/>
        <w:bottom w:val="none" w:sz="0" w:space="0" w:color="auto"/>
        <w:right w:val="none" w:sz="0" w:space="0" w:color="auto"/>
      </w:divBdr>
    </w:div>
    <w:div w:id="916552389">
      <w:bodyDiv w:val="1"/>
      <w:marLeft w:val="0"/>
      <w:marRight w:val="0"/>
      <w:marTop w:val="0"/>
      <w:marBottom w:val="0"/>
      <w:divBdr>
        <w:top w:val="none" w:sz="0" w:space="0" w:color="auto"/>
        <w:left w:val="none" w:sz="0" w:space="0" w:color="auto"/>
        <w:bottom w:val="none" w:sz="0" w:space="0" w:color="auto"/>
        <w:right w:val="none" w:sz="0" w:space="0" w:color="auto"/>
      </w:divBdr>
    </w:div>
    <w:div w:id="992762122">
      <w:bodyDiv w:val="1"/>
      <w:marLeft w:val="0"/>
      <w:marRight w:val="0"/>
      <w:marTop w:val="0"/>
      <w:marBottom w:val="0"/>
      <w:divBdr>
        <w:top w:val="none" w:sz="0" w:space="0" w:color="auto"/>
        <w:left w:val="none" w:sz="0" w:space="0" w:color="auto"/>
        <w:bottom w:val="none" w:sz="0" w:space="0" w:color="auto"/>
        <w:right w:val="none" w:sz="0" w:space="0" w:color="auto"/>
      </w:divBdr>
    </w:div>
    <w:div w:id="997466923">
      <w:bodyDiv w:val="1"/>
      <w:marLeft w:val="0"/>
      <w:marRight w:val="0"/>
      <w:marTop w:val="0"/>
      <w:marBottom w:val="0"/>
      <w:divBdr>
        <w:top w:val="none" w:sz="0" w:space="0" w:color="auto"/>
        <w:left w:val="none" w:sz="0" w:space="0" w:color="auto"/>
        <w:bottom w:val="none" w:sz="0" w:space="0" w:color="auto"/>
        <w:right w:val="none" w:sz="0" w:space="0" w:color="auto"/>
      </w:divBdr>
    </w:div>
    <w:div w:id="1022128075">
      <w:bodyDiv w:val="1"/>
      <w:marLeft w:val="0"/>
      <w:marRight w:val="0"/>
      <w:marTop w:val="0"/>
      <w:marBottom w:val="0"/>
      <w:divBdr>
        <w:top w:val="none" w:sz="0" w:space="0" w:color="auto"/>
        <w:left w:val="none" w:sz="0" w:space="0" w:color="auto"/>
        <w:bottom w:val="none" w:sz="0" w:space="0" w:color="auto"/>
        <w:right w:val="none" w:sz="0" w:space="0" w:color="auto"/>
      </w:divBdr>
    </w:div>
    <w:div w:id="1042095467">
      <w:bodyDiv w:val="1"/>
      <w:marLeft w:val="0"/>
      <w:marRight w:val="0"/>
      <w:marTop w:val="0"/>
      <w:marBottom w:val="0"/>
      <w:divBdr>
        <w:top w:val="none" w:sz="0" w:space="0" w:color="auto"/>
        <w:left w:val="none" w:sz="0" w:space="0" w:color="auto"/>
        <w:bottom w:val="none" w:sz="0" w:space="0" w:color="auto"/>
        <w:right w:val="none" w:sz="0" w:space="0" w:color="auto"/>
      </w:divBdr>
    </w:div>
    <w:div w:id="1081021426">
      <w:bodyDiv w:val="1"/>
      <w:marLeft w:val="0"/>
      <w:marRight w:val="0"/>
      <w:marTop w:val="0"/>
      <w:marBottom w:val="0"/>
      <w:divBdr>
        <w:top w:val="none" w:sz="0" w:space="0" w:color="auto"/>
        <w:left w:val="none" w:sz="0" w:space="0" w:color="auto"/>
        <w:bottom w:val="none" w:sz="0" w:space="0" w:color="auto"/>
        <w:right w:val="none" w:sz="0" w:space="0" w:color="auto"/>
      </w:divBdr>
    </w:div>
    <w:div w:id="1172796901">
      <w:bodyDiv w:val="1"/>
      <w:marLeft w:val="0"/>
      <w:marRight w:val="0"/>
      <w:marTop w:val="0"/>
      <w:marBottom w:val="0"/>
      <w:divBdr>
        <w:top w:val="none" w:sz="0" w:space="0" w:color="auto"/>
        <w:left w:val="none" w:sz="0" w:space="0" w:color="auto"/>
        <w:bottom w:val="none" w:sz="0" w:space="0" w:color="auto"/>
        <w:right w:val="none" w:sz="0" w:space="0" w:color="auto"/>
      </w:divBdr>
    </w:div>
    <w:div w:id="1243756641">
      <w:bodyDiv w:val="1"/>
      <w:marLeft w:val="0"/>
      <w:marRight w:val="0"/>
      <w:marTop w:val="0"/>
      <w:marBottom w:val="0"/>
      <w:divBdr>
        <w:top w:val="none" w:sz="0" w:space="0" w:color="auto"/>
        <w:left w:val="none" w:sz="0" w:space="0" w:color="auto"/>
        <w:bottom w:val="none" w:sz="0" w:space="0" w:color="auto"/>
        <w:right w:val="none" w:sz="0" w:space="0" w:color="auto"/>
      </w:divBdr>
    </w:div>
    <w:div w:id="1419861041">
      <w:bodyDiv w:val="1"/>
      <w:marLeft w:val="0"/>
      <w:marRight w:val="0"/>
      <w:marTop w:val="0"/>
      <w:marBottom w:val="0"/>
      <w:divBdr>
        <w:top w:val="none" w:sz="0" w:space="0" w:color="auto"/>
        <w:left w:val="none" w:sz="0" w:space="0" w:color="auto"/>
        <w:bottom w:val="none" w:sz="0" w:space="0" w:color="auto"/>
        <w:right w:val="none" w:sz="0" w:space="0" w:color="auto"/>
      </w:divBdr>
    </w:div>
    <w:div w:id="1438790481">
      <w:bodyDiv w:val="1"/>
      <w:marLeft w:val="0"/>
      <w:marRight w:val="0"/>
      <w:marTop w:val="0"/>
      <w:marBottom w:val="0"/>
      <w:divBdr>
        <w:top w:val="none" w:sz="0" w:space="0" w:color="auto"/>
        <w:left w:val="none" w:sz="0" w:space="0" w:color="auto"/>
        <w:bottom w:val="none" w:sz="0" w:space="0" w:color="auto"/>
        <w:right w:val="none" w:sz="0" w:space="0" w:color="auto"/>
      </w:divBdr>
    </w:div>
    <w:div w:id="1738434270">
      <w:bodyDiv w:val="1"/>
      <w:marLeft w:val="0"/>
      <w:marRight w:val="0"/>
      <w:marTop w:val="0"/>
      <w:marBottom w:val="0"/>
      <w:divBdr>
        <w:top w:val="none" w:sz="0" w:space="0" w:color="auto"/>
        <w:left w:val="none" w:sz="0" w:space="0" w:color="auto"/>
        <w:bottom w:val="none" w:sz="0" w:space="0" w:color="auto"/>
        <w:right w:val="none" w:sz="0" w:space="0" w:color="auto"/>
      </w:divBdr>
    </w:div>
    <w:div w:id="1747993970">
      <w:bodyDiv w:val="1"/>
      <w:marLeft w:val="0"/>
      <w:marRight w:val="0"/>
      <w:marTop w:val="0"/>
      <w:marBottom w:val="0"/>
      <w:divBdr>
        <w:top w:val="none" w:sz="0" w:space="0" w:color="auto"/>
        <w:left w:val="none" w:sz="0" w:space="0" w:color="auto"/>
        <w:bottom w:val="none" w:sz="0" w:space="0" w:color="auto"/>
        <w:right w:val="none" w:sz="0" w:space="0" w:color="auto"/>
      </w:divBdr>
      <w:divsChild>
        <w:div w:id="313026813">
          <w:marLeft w:val="547"/>
          <w:marRight w:val="0"/>
          <w:marTop w:val="0"/>
          <w:marBottom w:val="0"/>
          <w:divBdr>
            <w:top w:val="none" w:sz="0" w:space="0" w:color="auto"/>
            <w:left w:val="none" w:sz="0" w:space="0" w:color="auto"/>
            <w:bottom w:val="none" w:sz="0" w:space="0" w:color="auto"/>
            <w:right w:val="none" w:sz="0" w:space="0" w:color="auto"/>
          </w:divBdr>
        </w:div>
      </w:divsChild>
    </w:div>
    <w:div w:id="1842743075">
      <w:bodyDiv w:val="1"/>
      <w:marLeft w:val="0"/>
      <w:marRight w:val="0"/>
      <w:marTop w:val="0"/>
      <w:marBottom w:val="0"/>
      <w:divBdr>
        <w:top w:val="none" w:sz="0" w:space="0" w:color="auto"/>
        <w:left w:val="none" w:sz="0" w:space="0" w:color="auto"/>
        <w:bottom w:val="none" w:sz="0" w:space="0" w:color="auto"/>
        <w:right w:val="none" w:sz="0" w:space="0" w:color="auto"/>
      </w:divBdr>
      <w:divsChild>
        <w:div w:id="207649460">
          <w:marLeft w:val="403"/>
          <w:marRight w:val="0"/>
          <w:marTop w:val="125"/>
          <w:marBottom w:val="0"/>
          <w:divBdr>
            <w:top w:val="none" w:sz="0" w:space="0" w:color="auto"/>
            <w:left w:val="none" w:sz="0" w:space="0" w:color="auto"/>
            <w:bottom w:val="none" w:sz="0" w:space="0" w:color="auto"/>
            <w:right w:val="none" w:sz="0" w:space="0" w:color="auto"/>
          </w:divBdr>
        </w:div>
      </w:divsChild>
    </w:div>
    <w:div w:id="1963070659">
      <w:bodyDiv w:val="1"/>
      <w:marLeft w:val="0"/>
      <w:marRight w:val="0"/>
      <w:marTop w:val="0"/>
      <w:marBottom w:val="0"/>
      <w:divBdr>
        <w:top w:val="none" w:sz="0" w:space="0" w:color="auto"/>
        <w:left w:val="none" w:sz="0" w:space="0" w:color="auto"/>
        <w:bottom w:val="none" w:sz="0" w:space="0" w:color="auto"/>
        <w:right w:val="none" w:sz="0" w:space="0" w:color="auto"/>
      </w:divBdr>
    </w:div>
    <w:div w:id="21071860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uric@euric-aisbl.e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uric-aisbl.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rakise\Desktop\Communication\Template%20Documents\Word\EuRIC%20Templates\Modele%20Euric6.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7848EF-DF4C-444E-82A3-536B945F3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Euric6</Template>
  <TotalTime>476</TotalTime>
  <Pages>5</Pages>
  <Words>1373</Words>
  <Characters>7828</Characters>
  <Application>Microsoft Office Word</Application>
  <DocSecurity>0</DocSecurity>
  <Lines>65</Lines>
  <Paragraphs>18</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Wysiswyg</Company>
  <LinksUpToDate>false</LinksUpToDate>
  <CharactersWithSpaces>9183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 Katrakis</dc:creator>
  <cp:keywords/>
  <dc:description/>
  <cp:lastModifiedBy>Julia</cp:lastModifiedBy>
  <cp:revision>156</cp:revision>
  <cp:lastPrinted>2019-02-27T15:20:00Z</cp:lastPrinted>
  <dcterms:created xsi:type="dcterms:W3CDTF">2019-02-04T09:00:00Z</dcterms:created>
  <dcterms:modified xsi:type="dcterms:W3CDTF">2019-02-27T15:32:00Z</dcterms:modified>
</cp:coreProperties>
</file>