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8A" w:rsidRPr="00D14292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14292">
        <w:rPr>
          <w:rFonts w:ascii="Times New Roman" w:hAnsi="Times New Roman" w:cs="Times New Roman"/>
          <w:b/>
          <w:sz w:val="24"/>
          <w:szCs w:val="24"/>
        </w:rPr>
        <w:t>1. Zahájení prezidenta Michaela SCHUYHO</w:t>
      </w:r>
    </w:p>
    <w:p w:rsidR="00FA7A8A" w:rsidRPr="00D14292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14292">
        <w:rPr>
          <w:rFonts w:ascii="Times New Roman" w:hAnsi="Times New Roman" w:cs="Times New Roman"/>
          <w:b/>
          <w:sz w:val="24"/>
          <w:szCs w:val="24"/>
        </w:rPr>
        <w:t>2. Antimonopolní pravidla</w:t>
      </w:r>
    </w:p>
    <w:p w:rsidR="00FA7A8A" w:rsidRPr="00D14292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14292">
        <w:rPr>
          <w:rFonts w:ascii="Times New Roman" w:hAnsi="Times New Roman" w:cs="Times New Roman"/>
          <w:b/>
          <w:sz w:val="24"/>
          <w:szCs w:val="24"/>
        </w:rPr>
        <w:t>3. Přijetí zápisu z předchozího Valného shromáždění</w:t>
      </w:r>
    </w:p>
    <w:p w:rsidR="00FA7A8A" w:rsidRPr="00D14292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14292">
        <w:rPr>
          <w:rFonts w:ascii="Times New Roman" w:hAnsi="Times New Roman" w:cs="Times New Roman"/>
          <w:b/>
          <w:sz w:val="24"/>
          <w:szCs w:val="24"/>
        </w:rPr>
        <w:t>4. Schválení nových členů</w:t>
      </w:r>
    </w:p>
    <w:p w:rsidR="00FA7A8A" w:rsidRPr="007F47ED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7F47ED">
        <w:rPr>
          <w:rFonts w:ascii="Times New Roman" w:hAnsi="Times New Roman" w:cs="Times New Roman"/>
          <w:b/>
          <w:sz w:val="24"/>
          <w:szCs w:val="24"/>
        </w:rPr>
        <w:t>5. Účty EuRIC 2017</w:t>
      </w:r>
      <w:bookmarkStart w:id="0" w:name="_GoBack"/>
      <w:bookmarkEnd w:id="0"/>
    </w:p>
    <w:p w:rsidR="00FA7A8A" w:rsidRPr="007F47ED" w:rsidRDefault="00FA7A8A" w:rsidP="007F47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Prezentace účtů</w:t>
      </w:r>
    </w:p>
    <w:p w:rsidR="00FA7A8A" w:rsidRPr="007F47ED" w:rsidRDefault="00FA7A8A" w:rsidP="007F47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Přijetí účtů</w:t>
      </w:r>
    </w:p>
    <w:p w:rsidR="00FA7A8A" w:rsidRPr="007F47ED" w:rsidRDefault="00FA7A8A" w:rsidP="007F47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Rada volby</w:t>
      </w:r>
    </w:p>
    <w:p w:rsidR="00FA7A8A" w:rsidRPr="007F47ED" w:rsidRDefault="00FA7A8A" w:rsidP="007F47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Návrh na uspořádání jednoho statutárního valného shromáždění v březnu každého roku</w:t>
      </w:r>
    </w:p>
    <w:p w:rsidR="00FA7A8A" w:rsidRPr="007F47ED" w:rsidRDefault="00FA7A8A" w:rsidP="007F47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Návrh uspořádat valné shromáždění v březnu 2019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7F47ED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7F47ED">
        <w:rPr>
          <w:rFonts w:ascii="Times New Roman" w:hAnsi="Times New Roman" w:cs="Times New Roman"/>
          <w:b/>
          <w:sz w:val="24"/>
          <w:szCs w:val="24"/>
        </w:rPr>
        <w:t>7. Statutární změny / záležitosti</w:t>
      </w:r>
    </w:p>
    <w:p w:rsidR="00FA7A8A" w:rsidRPr="007F47ED" w:rsidRDefault="00FA7A8A" w:rsidP="007F47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Mandát členů představenstva</w:t>
      </w:r>
    </w:p>
    <w:p w:rsidR="00FA7A8A" w:rsidRPr="007F47ED" w:rsidRDefault="00FA7A8A" w:rsidP="007F47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Členství EuRIC, kategorie a delegace</w:t>
      </w:r>
    </w:p>
    <w:p w:rsidR="00FA7A8A" w:rsidRPr="007F47ED" w:rsidRDefault="00FA7A8A" w:rsidP="007F47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Vytvoření nových poboček zřízených správní radou Konfederace</w:t>
      </w:r>
    </w:p>
    <w:p w:rsidR="00FA7A8A" w:rsidRPr="007F47ED" w:rsidRDefault="00FA7A8A" w:rsidP="007F47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Různé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7F47ED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7F47ED">
        <w:rPr>
          <w:rFonts w:ascii="Times New Roman" w:hAnsi="Times New Roman" w:cs="Times New Roman"/>
          <w:b/>
          <w:sz w:val="24"/>
          <w:szCs w:val="24"/>
        </w:rPr>
        <w:t>8. Rozpočet a plán rozvoje EuRIC 2018-2020</w:t>
      </w:r>
    </w:p>
    <w:p w:rsidR="00FA7A8A" w:rsidRPr="00DC0BC9" w:rsidRDefault="00FA7A8A" w:rsidP="00DC0BC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Úspěchy z podnikatelského plánu EuRIC</w:t>
      </w:r>
    </w:p>
    <w:p w:rsidR="00FA7A8A" w:rsidRPr="00DC0BC9" w:rsidRDefault="00FA7A8A" w:rsidP="00DC0BC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Rozvojový plán 2018-2020 ke konsolidaci činností EuRIC</w:t>
      </w:r>
    </w:p>
    <w:p w:rsidR="00FA7A8A" w:rsidRPr="00DC0BC9" w:rsidRDefault="00FA7A8A" w:rsidP="00DC0BC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Prezentace a přijetí rozpočtu EuRIC 2018</w:t>
      </w:r>
    </w:p>
    <w:p w:rsidR="00FA7A8A" w:rsidRPr="00DC0BC9" w:rsidRDefault="00FA7A8A" w:rsidP="00DC0BC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Současná a předpokládaná struktura poplatků / Alternativní zdroje financování (Sponzorství / Partnerství / Horizont 2020)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DC0BC9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C0BC9">
        <w:rPr>
          <w:rFonts w:ascii="Times New Roman" w:hAnsi="Times New Roman" w:cs="Times New Roman"/>
          <w:b/>
          <w:sz w:val="24"/>
          <w:szCs w:val="24"/>
        </w:rPr>
        <w:t xml:space="preserve">9. Potvrzení paní </w:t>
      </w:r>
      <w:proofErr w:type="spellStart"/>
      <w:r w:rsidRPr="00DC0BC9">
        <w:rPr>
          <w:rFonts w:ascii="Times New Roman" w:hAnsi="Times New Roman" w:cs="Times New Roman"/>
          <w:b/>
          <w:sz w:val="24"/>
          <w:szCs w:val="24"/>
        </w:rPr>
        <w:t>Susie</w:t>
      </w:r>
      <w:proofErr w:type="spellEnd"/>
      <w:r w:rsidRPr="00DC0BC9">
        <w:rPr>
          <w:rFonts w:ascii="Times New Roman" w:hAnsi="Times New Roman" w:cs="Times New Roman"/>
          <w:b/>
          <w:sz w:val="24"/>
          <w:szCs w:val="24"/>
        </w:rPr>
        <w:t xml:space="preserve"> BURRAGE za pokladníka EuRIC AISBL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DC0BC9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C0BC9">
        <w:rPr>
          <w:rFonts w:ascii="Times New Roman" w:hAnsi="Times New Roman" w:cs="Times New Roman"/>
          <w:b/>
          <w:sz w:val="24"/>
          <w:szCs w:val="24"/>
        </w:rPr>
        <w:t>10. Obnovení pana Jacquesa LOOSE jako auditora účetního auditu EuRIC odpovědného za audit účtů / rozpočtu EuRIC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DC0BC9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C0BC9">
        <w:rPr>
          <w:rFonts w:ascii="Times New Roman" w:hAnsi="Times New Roman" w:cs="Times New Roman"/>
          <w:b/>
          <w:sz w:val="24"/>
          <w:szCs w:val="24"/>
        </w:rPr>
        <w:t>11. Kruhová ekonomická agenda</w:t>
      </w:r>
    </w:p>
    <w:p w:rsidR="00FA7A8A" w:rsidRPr="00DC0BC9" w:rsidRDefault="00FA7A8A" w:rsidP="00DC0BC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Výkony EuRIC spojené s revizí právních předpisů o odpadech</w:t>
      </w:r>
    </w:p>
    <w:p w:rsidR="00FA7A8A" w:rsidRPr="00DC0BC9" w:rsidRDefault="00FA7A8A" w:rsidP="00DC0BC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Další výzvy: regulace odpadů a chemikálií / přeprava odpadu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Koordinovaná akce zahájená s cílem dosáhnout hmatatelných výsledků, které jsou životně důležité pro recyklační průmysl</w:t>
      </w:r>
    </w:p>
    <w:p w:rsidR="00FA7A8A" w:rsidRPr="00DC0BC9" w:rsidRDefault="00FA7A8A" w:rsidP="00DC0BC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Příležitosti financování EU</w:t>
      </w:r>
    </w:p>
    <w:p w:rsidR="00FA7A8A" w:rsidRPr="00DC0BC9" w:rsidRDefault="00FA7A8A" w:rsidP="00DC0BC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lastRenderedPageBreak/>
        <w:t>Členství EuRIC expertních skupin na vysoké úrovni</w:t>
      </w:r>
    </w:p>
    <w:p w:rsidR="00FA7A8A" w:rsidRPr="00DC0BC9" w:rsidRDefault="00FA7A8A" w:rsidP="00DC0BC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Účast EuRIC na misích EU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DC0BC9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C0BC9">
        <w:rPr>
          <w:rFonts w:ascii="Times New Roman" w:hAnsi="Times New Roman" w:cs="Times New Roman"/>
          <w:b/>
          <w:sz w:val="24"/>
          <w:szCs w:val="24"/>
        </w:rPr>
        <w:t>12. Zákaz dovozu ze strany Číny / omezení dovozu druhotných surovin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DC0BC9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C0BC9">
        <w:rPr>
          <w:rFonts w:ascii="Times New Roman" w:hAnsi="Times New Roman" w:cs="Times New Roman"/>
          <w:b/>
          <w:sz w:val="24"/>
          <w:szCs w:val="24"/>
        </w:rPr>
        <w:t>13. Události EuRIC</w:t>
      </w:r>
    </w:p>
    <w:p w:rsidR="00FA7A8A" w:rsidRPr="00DC0BC9" w:rsidRDefault="00DC0BC9" w:rsidP="00DC0BC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A7A8A" w:rsidRPr="00DC0BC9">
        <w:rPr>
          <w:rFonts w:ascii="Times New Roman" w:hAnsi="Times New Roman" w:cs="Times New Roman"/>
          <w:sz w:val="24"/>
          <w:szCs w:val="24"/>
        </w:rPr>
        <w:t>pětná vazba z výroční akce EuRIC</w:t>
      </w:r>
    </w:p>
    <w:p w:rsidR="00FA7A8A" w:rsidRPr="00DC0BC9" w:rsidRDefault="00FA7A8A" w:rsidP="00DC0BC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BC9">
        <w:rPr>
          <w:rFonts w:ascii="Times New Roman" w:hAnsi="Times New Roman" w:cs="Times New Roman"/>
          <w:sz w:val="24"/>
          <w:szCs w:val="24"/>
        </w:rPr>
        <w:t>Zahájení evropské recyklační konference 2018 v Berlíně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→ Díky hostitelským členským národním federacím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  <w:r w:rsidRPr="007F47ED">
        <w:rPr>
          <w:rFonts w:ascii="Times New Roman" w:hAnsi="Times New Roman" w:cs="Times New Roman"/>
          <w:sz w:val="24"/>
          <w:szCs w:val="24"/>
        </w:rPr>
        <w:t>→ Budoucí ERC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FA7A8A" w:rsidRPr="00DC0BC9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C0BC9">
        <w:rPr>
          <w:rFonts w:ascii="Times New Roman" w:hAnsi="Times New Roman" w:cs="Times New Roman"/>
          <w:b/>
          <w:sz w:val="24"/>
          <w:szCs w:val="24"/>
        </w:rPr>
        <w:t>14. Datum a místo konání valné hromady</w:t>
      </w:r>
    </w:p>
    <w:p w:rsidR="00FA7A8A" w:rsidRPr="007F47ED" w:rsidRDefault="00FA7A8A" w:rsidP="00FA7A8A">
      <w:pPr>
        <w:rPr>
          <w:rFonts w:ascii="Times New Roman" w:hAnsi="Times New Roman" w:cs="Times New Roman"/>
          <w:sz w:val="24"/>
          <w:szCs w:val="24"/>
        </w:rPr>
      </w:pPr>
    </w:p>
    <w:p w:rsidR="003524BB" w:rsidRPr="00DC0BC9" w:rsidRDefault="00FA7A8A" w:rsidP="00FA7A8A">
      <w:pPr>
        <w:rPr>
          <w:rFonts w:ascii="Times New Roman" w:hAnsi="Times New Roman" w:cs="Times New Roman"/>
          <w:b/>
          <w:sz w:val="24"/>
          <w:szCs w:val="24"/>
        </w:rPr>
      </w:pPr>
      <w:r w:rsidRPr="00DC0BC9">
        <w:rPr>
          <w:rFonts w:ascii="Times New Roman" w:hAnsi="Times New Roman" w:cs="Times New Roman"/>
          <w:b/>
          <w:sz w:val="24"/>
          <w:szCs w:val="24"/>
        </w:rPr>
        <w:t>15. Různé</w:t>
      </w:r>
    </w:p>
    <w:sectPr w:rsidR="003524BB" w:rsidRPr="00DC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06AD"/>
    <w:multiLevelType w:val="hybridMultilevel"/>
    <w:tmpl w:val="A39AF1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7727"/>
    <w:multiLevelType w:val="hybridMultilevel"/>
    <w:tmpl w:val="E618CA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35B"/>
    <w:multiLevelType w:val="hybridMultilevel"/>
    <w:tmpl w:val="EB2EDC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E4824"/>
    <w:multiLevelType w:val="hybridMultilevel"/>
    <w:tmpl w:val="A1C486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74AA7"/>
    <w:multiLevelType w:val="hybridMultilevel"/>
    <w:tmpl w:val="7BD6244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47B9"/>
    <w:multiLevelType w:val="hybridMultilevel"/>
    <w:tmpl w:val="91E43E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8A"/>
    <w:rsid w:val="003524BB"/>
    <w:rsid w:val="007F47ED"/>
    <w:rsid w:val="00D14292"/>
    <w:rsid w:val="00DC0BC9"/>
    <w:rsid w:val="00FA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919F-E659-4738-AF15-2DB442E6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5</cp:revision>
  <dcterms:created xsi:type="dcterms:W3CDTF">2018-02-07T20:27:00Z</dcterms:created>
  <dcterms:modified xsi:type="dcterms:W3CDTF">2018-02-07T20:35:00Z</dcterms:modified>
</cp:coreProperties>
</file>