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60F78" w14:textId="77777777" w:rsidR="0048589A" w:rsidRPr="00BF2610" w:rsidRDefault="0048589A" w:rsidP="0048589A">
      <w:pPr>
        <w:spacing w:beforeAutospacing="1" w:after="0" w:afterAutospacing="1" w:line="240" w:lineRule="auto"/>
        <w:textAlignment w:val="baseline"/>
        <w:rPr>
          <w:rFonts w:ascii="Times New Roman" w:eastAsia="Times New Roman" w:hAnsi="Times New Roman" w:cs="Times New Roman"/>
          <w:sz w:val="24"/>
          <w:szCs w:val="24"/>
          <w:lang w:eastAsia="cs-CZ"/>
        </w:rPr>
      </w:pPr>
      <w:r w:rsidRPr="00BF2610">
        <w:rPr>
          <w:rFonts w:ascii="Times New Roman" w:eastAsia="Times New Roman" w:hAnsi="Times New Roman" w:cs="Times New Roman"/>
          <w:sz w:val="24"/>
          <w:szCs w:val="24"/>
          <w:lang w:eastAsia="cs-CZ"/>
        </w:rPr>
        <w:t>schváleno a Výbor pro životní prostředí vyzval</w:t>
      </w:r>
    </w:p>
    <w:p w14:paraId="5DEC48A8" w14:textId="77777777" w:rsidR="0048589A" w:rsidRPr="00BF2610" w:rsidRDefault="0048589A" w:rsidP="0048589A">
      <w:pPr>
        <w:spacing w:after="100" w:line="240" w:lineRule="auto"/>
        <w:jc w:val="center"/>
        <w:textAlignment w:val="baseline"/>
        <w:rPr>
          <w:rFonts w:ascii="Georgia" w:eastAsia="Times New Roman" w:hAnsi="Georgia" w:cs="Segoe UI"/>
          <w:i/>
          <w:iCs/>
          <w:sz w:val="24"/>
          <w:szCs w:val="24"/>
          <w:lang w:eastAsia="cs-CZ"/>
        </w:rPr>
      </w:pPr>
      <w:r w:rsidRPr="00BF2610">
        <w:rPr>
          <w:rFonts w:ascii="Georgia" w:eastAsia="Times New Roman" w:hAnsi="Georgia" w:cs="Segoe UI"/>
          <w:i/>
          <w:iCs/>
          <w:sz w:val="24"/>
          <w:szCs w:val="24"/>
          <w:lang w:eastAsia="cs-CZ"/>
        </w:rPr>
        <w:t>„Poslaneckou sněmovnu Parlamentu ČR, aby s ohledem na transpoziční termín 5. 7. 2020 druhá čtení souboru zákonů tvořících tzv. novou odpadovou legislativu … proběhla na nejbližší řádné schůzi Poslanecké sněmovny, která bude zahájena dne 26. května 2020.“</w:t>
      </w:r>
    </w:p>
    <w:p w14:paraId="4CAC3B9C" w14:textId="77777777" w:rsidR="0048589A" w:rsidRPr="00BF2610" w:rsidRDefault="0048589A" w:rsidP="0048589A">
      <w:pPr>
        <w:spacing w:before="100" w:beforeAutospacing="1" w:after="100" w:afterAutospacing="1" w:line="240" w:lineRule="auto"/>
        <w:textAlignment w:val="baseline"/>
        <w:rPr>
          <w:rFonts w:ascii="Times New Roman" w:eastAsia="Times New Roman" w:hAnsi="Times New Roman" w:cs="Times New Roman"/>
          <w:sz w:val="24"/>
          <w:szCs w:val="24"/>
          <w:lang w:eastAsia="cs-CZ"/>
        </w:rPr>
      </w:pPr>
      <w:r w:rsidRPr="00BF2610">
        <w:rPr>
          <w:rFonts w:ascii="Times New Roman" w:eastAsia="Times New Roman" w:hAnsi="Times New Roman" w:cs="Times New Roman"/>
          <w:sz w:val="24"/>
          <w:szCs w:val="24"/>
          <w:lang w:eastAsia="cs-CZ"/>
        </w:rPr>
        <w:t>Tedy bez řádného projednání Hospodářským výborem a jeho vyjádření. V této souvislosti je potřeba si uvědomit, že všechny odpadové zákony mají významné dopady do hospodářství a průmyslu. Navíc Hospodářský výbor, na rozdíl od Výboru pro životní prostředí (kam se agenda vrací po druhém čtení), má k projednání těchto zákonů pouze jeden termín a ten mu má být návrhem pana Schillera a rozhodnutím Výboru pro životní prostředí odepřen.</w:t>
      </w:r>
    </w:p>
    <w:p w14:paraId="06779CB4" w14:textId="77777777" w:rsidR="0048589A" w:rsidRPr="00BF2610" w:rsidRDefault="0048589A" w:rsidP="0048589A">
      <w:pPr>
        <w:spacing w:before="100" w:beforeAutospacing="1" w:after="100" w:afterAutospacing="1" w:line="240" w:lineRule="auto"/>
        <w:textAlignment w:val="baseline"/>
        <w:rPr>
          <w:rFonts w:ascii="Times New Roman" w:eastAsia="Times New Roman" w:hAnsi="Times New Roman" w:cs="Times New Roman"/>
          <w:sz w:val="24"/>
          <w:szCs w:val="24"/>
          <w:lang w:eastAsia="cs-CZ"/>
        </w:rPr>
      </w:pPr>
      <w:r w:rsidRPr="00BF2610">
        <w:rPr>
          <w:rFonts w:ascii="Times New Roman" w:eastAsia="Times New Roman" w:hAnsi="Times New Roman" w:cs="Times New Roman"/>
          <w:sz w:val="24"/>
          <w:szCs w:val="24"/>
          <w:lang w:eastAsia="cs-CZ"/>
        </w:rPr>
        <w:t>V tomto ohledu můžeme být rádi za roli, kterou sehrál Organizační výbor, když, dle mého názoru správně, posoudil, že zájem ministerstva na rychlém projednání, nemůže převážit nad veřejným zájmem na transparentní a demokratické diskuzi v legislativním procesu.</w:t>
      </w:r>
    </w:p>
    <w:p w14:paraId="35C34E61" w14:textId="77777777" w:rsidR="0048589A" w:rsidRPr="00BF2610" w:rsidRDefault="0048589A" w:rsidP="0048589A">
      <w:pPr>
        <w:spacing w:beforeAutospacing="1" w:after="0" w:afterAutospacing="1" w:line="240" w:lineRule="auto"/>
        <w:textAlignment w:val="baseline"/>
        <w:rPr>
          <w:rFonts w:ascii="Times New Roman" w:eastAsia="Times New Roman" w:hAnsi="Times New Roman" w:cs="Times New Roman"/>
          <w:sz w:val="24"/>
          <w:szCs w:val="24"/>
          <w:lang w:eastAsia="cs-CZ"/>
        </w:rPr>
      </w:pPr>
      <w:r w:rsidRPr="00BF2610">
        <w:rPr>
          <w:rFonts w:ascii="Times New Roman" w:eastAsia="Times New Roman" w:hAnsi="Times New Roman" w:cs="Times New Roman"/>
          <w:sz w:val="24"/>
          <w:szCs w:val="24"/>
          <w:lang w:eastAsia="cs-CZ"/>
        </w:rPr>
        <w:t>Skutečně, to vypadá, že ačkoliv zástupci Ministerstva životního prostředí „</w:t>
      </w:r>
      <w:r w:rsidRPr="00BF2610">
        <w:rPr>
          <w:rFonts w:ascii="Georgia" w:eastAsia="Times New Roman" w:hAnsi="Georgia" w:cs="Times New Roman"/>
          <w:i/>
          <w:iCs/>
          <w:sz w:val="24"/>
          <w:szCs w:val="24"/>
          <w:bdr w:val="none" w:sz="0" w:space="0" w:color="auto" w:frame="1"/>
          <w:lang w:eastAsia="cs-CZ"/>
        </w:rPr>
        <w:t>nevidí jakýkoliv spěch</w:t>
      </w:r>
      <w:r w:rsidRPr="00BF2610">
        <w:rPr>
          <w:rFonts w:ascii="Times New Roman" w:eastAsia="Times New Roman" w:hAnsi="Times New Roman" w:cs="Times New Roman"/>
          <w:sz w:val="24"/>
          <w:szCs w:val="24"/>
          <w:lang w:eastAsia="cs-CZ"/>
        </w:rPr>
        <w:t>“, snaží se, za vydatné podpory poslanců hnutí ANO, prohnat zákony legislativním procesem co nejrychleji, a to bez ohledu na korektnost a řešení rozporů. Schválením návrhů poslance Schillera, by fakticky došlo k eliminaci jakékoliv diskuze s odbornou veřejností, a to ve všech výborech (jednání Vý</w:t>
      </w:r>
      <w:r>
        <w:rPr>
          <w:rFonts w:ascii="Times New Roman" w:eastAsia="Times New Roman" w:hAnsi="Times New Roman" w:cs="Times New Roman"/>
          <w:sz w:val="24"/>
          <w:szCs w:val="24"/>
          <w:lang w:eastAsia="cs-CZ"/>
        </w:rPr>
        <w:t>b</w:t>
      </w:r>
      <w:r w:rsidRPr="00BF2610">
        <w:rPr>
          <w:rFonts w:ascii="Times New Roman" w:eastAsia="Times New Roman" w:hAnsi="Times New Roman" w:cs="Times New Roman"/>
          <w:sz w:val="24"/>
          <w:szCs w:val="24"/>
          <w:lang w:eastAsia="cs-CZ"/>
        </w:rPr>
        <w:t>or</w:t>
      </w:r>
      <w:r>
        <w:rPr>
          <w:rFonts w:ascii="Times New Roman" w:eastAsia="Times New Roman" w:hAnsi="Times New Roman" w:cs="Times New Roman"/>
          <w:sz w:val="24"/>
          <w:szCs w:val="24"/>
          <w:lang w:eastAsia="cs-CZ"/>
        </w:rPr>
        <w:t>u</w:t>
      </w:r>
      <w:r w:rsidRPr="00BF2610">
        <w:rPr>
          <w:rFonts w:ascii="Times New Roman" w:eastAsia="Times New Roman" w:hAnsi="Times New Roman" w:cs="Times New Roman"/>
          <w:sz w:val="24"/>
          <w:szCs w:val="24"/>
          <w:lang w:eastAsia="cs-CZ"/>
        </w:rPr>
        <w:t xml:space="preserve"> pro regionální rozvoj i Výboru pro životní prostředí se konala s vyloučením veřejnosti).</w:t>
      </w:r>
    </w:p>
    <w:p w14:paraId="20A2A06E" w14:textId="77777777" w:rsidR="0048589A" w:rsidRPr="00BF2610" w:rsidRDefault="0048589A" w:rsidP="0048589A">
      <w:pPr>
        <w:spacing w:beforeAutospacing="1" w:after="0" w:afterAutospacing="1" w:line="240" w:lineRule="auto"/>
        <w:textAlignment w:val="baseline"/>
        <w:rPr>
          <w:rFonts w:ascii="Times New Roman" w:eastAsia="Times New Roman" w:hAnsi="Times New Roman" w:cs="Times New Roman"/>
          <w:sz w:val="24"/>
          <w:szCs w:val="24"/>
          <w:lang w:eastAsia="cs-CZ"/>
        </w:rPr>
      </w:pPr>
      <w:r w:rsidRPr="00BF2610">
        <w:rPr>
          <w:rFonts w:ascii="Times New Roman" w:eastAsia="Times New Roman" w:hAnsi="Times New Roman" w:cs="Times New Roman"/>
          <w:sz w:val="24"/>
          <w:szCs w:val="24"/>
          <w:lang w:eastAsia="cs-CZ"/>
        </w:rPr>
        <w:t>Přitom právě odborná veřejnost a samosprávy mají eminentní zájem se této diskuze účastnit (např. </w:t>
      </w:r>
      <w:hyperlink r:id="rId4" w:tgtFrame="_blank" w:history="1">
        <w:r w:rsidRPr="00BF2610">
          <w:rPr>
            <w:rFonts w:ascii="Times New Roman" w:eastAsia="Times New Roman" w:hAnsi="Times New Roman" w:cs="Times New Roman"/>
            <w:color w:val="665ED0"/>
            <w:sz w:val="30"/>
            <w:szCs w:val="30"/>
            <w:bdr w:val="none" w:sz="0" w:space="0" w:color="auto" w:frame="1"/>
            <w:lang w:eastAsia="cs-CZ"/>
          </w:rPr>
          <w:t>zde</w:t>
        </w:r>
      </w:hyperlink>
      <w:r w:rsidRPr="00BF2610">
        <w:rPr>
          <w:rFonts w:ascii="Times New Roman" w:eastAsia="Times New Roman" w:hAnsi="Times New Roman" w:cs="Times New Roman"/>
          <w:sz w:val="24"/>
          <w:szCs w:val="24"/>
          <w:lang w:eastAsia="cs-CZ"/>
        </w:rPr>
        <w:t>). Díky vyloučení veřejnosti neměla názorová hegemonie MŽP (pod vedením ANO) a poslanců ANO na jednání výboru žádného oponenta a paní náměstkyně Peštová mohla dokola opakovat přinejmenším pochybná tvrzení, že předkládané zákony jsou vyjádřením široké shody dosažené napříč všemi partnery. O tom, že tomu tak zdaleka není, se můžete přesvědčit například </w:t>
      </w:r>
      <w:hyperlink r:id="rId5" w:tgtFrame="_blank" w:history="1">
        <w:r w:rsidRPr="00BF2610">
          <w:rPr>
            <w:rFonts w:ascii="Times New Roman" w:eastAsia="Times New Roman" w:hAnsi="Times New Roman" w:cs="Times New Roman"/>
            <w:color w:val="665ED0"/>
            <w:sz w:val="30"/>
            <w:szCs w:val="30"/>
            <w:bdr w:val="none" w:sz="0" w:space="0" w:color="auto" w:frame="1"/>
            <w:lang w:eastAsia="cs-CZ"/>
          </w:rPr>
          <w:t>zde</w:t>
        </w:r>
      </w:hyperlink>
      <w:r w:rsidRPr="00BF2610">
        <w:rPr>
          <w:rFonts w:ascii="Times New Roman" w:eastAsia="Times New Roman" w:hAnsi="Times New Roman" w:cs="Times New Roman"/>
          <w:sz w:val="24"/>
          <w:szCs w:val="24"/>
          <w:lang w:eastAsia="cs-CZ"/>
        </w:rPr>
        <w:t>.</w:t>
      </w:r>
    </w:p>
    <w:p w14:paraId="19F1507D" w14:textId="77777777" w:rsidR="0048589A" w:rsidRPr="00BF2610" w:rsidRDefault="0048589A" w:rsidP="0048589A">
      <w:pPr>
        <w:spacing w:before="100" w:beforeAutospacing="1" w:after="100" w:afterAutospacing="1" w:line="240" w:lineRule="auto"/>
        <w:textAlignment w:val="baseline"/>
        <w:rPr>
          <w:rFonts w:ascii="Times New Roman" w:eastAsia="Times New Roman" w:hAnsi="Times New Roman" w:cs="Times New Roman"/>
          <w:sz w:val="24"/>
          <w:szCs w:val="24"/>
          <w:lang w:eastAsia="cs-CZ"/>
        </w:rPr>
      </w:pPr>
      <w:r w:rsidRPr="00BF2610">
        <w:rPr>
          <w:rFonts w:ascii="Times New Roman" w:eastAsia="Times New Roman" w:hAnsi="Times New Roman" w:cs="Times New Roman"/>
          <w:sz w:val="24"/>
          <w:szCs w:val="24"/>
          <w:lang w:eastAsia="cs-CZ"/>
        </w:rPr>
        <w:t>Kam tedy chvátá české Ministerstvo životního prostředí? Odpověď možná nalezneme, když se podíváme na události, na které bude mít navrhovaná legislativa bezprostřední a významné dopady.</w:t>
      </w:r>
    </w:p>
    <w:p w14:paraId="59A98B8C" w14:textId="77777777" w:rsidR="0048589A" w:rsidRPr="00BF2610" w:rsidRDefault="0048589A" w:rsidP="0048589A">
      <w:pPr>
        <w:spacing w:before="100" w:beforeAutospacing="1" w:after="100" w:afterAutospacing="1" w:line="240" w:lineRule="auto"/>
        <w:textAlignment w:val="baseline"/>
        <w:rPr>
          <w:rFonts w:ascii="Times New Roman" w:eastAsia="Times New Roman" w:hAnsi="Times New Roman" w:cs="Times New Roman"/>
          <w:b/>
          <w:bCs/>
          <w:sz w:val="24"/>
          <w:szCs w:val="24"/>
          <w:lang w:eastAsia="cs-CZ"/>
        </w:rPr>
      </w:pPr>
      <w:r w:rsidRPr="00BF2610">
        <w:rPr>
          <w:rFonts w:ascii="Times New Roman" w:eastAsia="Times New Roman" w:hAnsi="Times New Roman" w:cs="Times New Roman"/>
          <w:b/>
          <w:bCs/>
          <w:sz w:val="24"/>
          <w:szCs w:val="24"/>
          <w:lang w:eastAsia="cs-CZ"/>
        </w:rPr>
        <w:t>EKO-KOM, a.s.</w:t>
      </w:r>
    </w:p>
    <w:p w14:paraId="585B6648" w14:textId="77777777" w:rsidR="0048589A" w:rsidRPr="00BF2610" w:rsidRDefault="0048589A" w:rsidP="0048589A">
      <w:pPr>
        <w:spacing w:beforeAutospacing="1" w:after="0" w:afterAutospacing="1" w:line="240" w:lineRule="auto"/>
        <w:textAlignment w:val="baseline"/>
        <w:rPr>
          <w:rFonts w:ascii="Times New Roman" w:eastAsia="Times New Roman" w:hAnsi="Times New Roman" w:cs="Times New Roman"/>
          <w:sz w:val="24"/>
          <w:szCs w:val="24"/>
          <w:lang w:eastAsia="cs-CZ"/>
        </w:rPr>
      </w:pPr>
      <w:r w:rsidRPr="00BF2610">
        <w:rPr>
          <w:rFonts w:ascii="Times New Roman" w:eastAsia="Times New Roman" w:hAnsi="Times New Roman" w:cs="Times New Roman"/>
          <w:sz w:val="24"/>
          <w:szCs w:val="24"/>
          <w:lang w:eastAsia="cs-CZ"/>
        </w:rPr>
        <w:t>Na konci roku 2020 vyprší EKO-KOM autorizace. Již na konci loňského roku tedy požádal Ministerstvo životního prostředí o prodloužení této autorizace. S ohledem na jeho smluvní podmínky, potřebuje EKO-KOM nejpozději po prázdninách znát parametry nového rozhodnutí o autorizaci. Nikdo nepochybuje o tom, že by EKO-KOM autorizaci neobdržel, protože to fakticky ani není možné (podrobněji jsem téma rozebral </w:t>
      </w:r>
      <w:hyperlink r:id="rId6" w:tgtFrame="_blank" w:history="1">
        <w:r w:rsidRPr="00BF2610">
          <w:rPr>
            <w:rFonts w:ascii="Times New Roman" w:eastAsia="Times New Roman" w:hAnsi="Times New Roman" w:cs="Times New Roman"/>
            <w:color w:val="665ED0"/>
            <w:sz w:val="30"/>
            <w:szCs w:val="30"/>
            <w:bdr w:val="none" w:sz="0" w:space="0" w:color="auto" w:frame="1"/>
            <w:lang w:eastAsia="cs-CZ"/>
          </w:rPr>
          <w:t>zde</w:t>
        </w:r>
      </w:hyperlink>
      <w:r w:rsidRPr="00BF2610">
        <w:rPr>
          <w:rFonts w:ascii="Times New Roman" w:eastAsia="Times New Roman" w:hAnsi="Times New Roman" w:cs="Times New Roman"/>
          <w:sz w:val="24"/>
          <w:szCs w:val="24"/>
          <w:lang w:eastAsia="cs-CZ"/>
        </w:rPr>
        <w:t>), jde spíše o to, za jakých podmínek a za kolik bude EKO-KOM v roce 2021 podnikat.</w:t>
      </w:r>
    </w:p>
    <w:p w14:paraId="456FABA0" w14:textId="77777777" w:rsidR="0048589A" w:rsidRPr="00BF2610" w:rsidRDefault="0048589A" w:rsidP="0048589A">
      <w:pPr>
        <w:spacing w:before="100" w:beforeAutospacing="1" w:after="100" w:afterAutospacing="1" w:line="240" w:lineRule="auto"/>
        <w:textAlignment w:val="baseline"/>
        <w:rPr>
          <w:rFonts w:ascii="Times New Roman" w:eastAsia="Times New Roman" w:hAnsi="Times New Roman" w:cs="Times New Roman"/>
          <w:b/>
          <w:bCs/>
          <w:sz w:val="24"/>
          <w:szCs w:val="24"/>
          <w:lang w:eastAsia="cs-CZ"/>
        </w:rPr>
      </w:pPr>
      <w:r w:rsidRPr="00BF2610">
        <w:rPr>
          <w:rFonts w:ascii="Times New Roman" w:eastAsia="Times New Roman" w:hAnsi="Times New Roman" w:cs="Times New Roman"/>
          <w:b/>
          <w:bCs/>
          <w:sz w:val="24"/>
          <w:szCs w:val="24"/>
          <w:lang w:eastAsia="cs-CZ"/>
        </w:rPr>
        <w:t>Noví žadatelé o autorizaci</w:t>
      </w:r>
    </w:p>
    <w:p w14:paraId="6818004D" w14:textId="77777777" w:rsidR="0048589A" w:rsidRPr="00BF2610" w:rsidRDefault="0048589A" w:rsidP="0048589A">
      <w:pPr>
        <w:spacing w:before="100" w:beforeAutospacing="1" w:after="100" w:afterAutospacing="1" w:line="240" w:lineRule="auto"/>
        <w:textAlignment w:val="baseline"/>
        <w:rPr>
          <w:rFonts w:ascii="Times New Roman" w:eastAsia="Times New Roman" w:hAnsi="Times New Roman" w:cs="Times New Roman"/>
          <w:sz w:val="24"/>
          <w:szCs w:val="24"/>
          <w:lang w:eastAsia="cs-CZ"/>
        </w:rPr>
      </w:pPr>
      <w:r w:rsidRPr="00BF2610">
        <w:rPr>
          <w:rFonts w:ascii="Times New Roman" w:eastAsia="Times New Roman" w:hAnsi="Times New Roman" w:cs="Times New Roman"/>
          <w:sz w:val="24"/>
          <w:szCs w:val="24"/>
          <w:lang w:eastAsia="cs-CZ"/>
        </w:rPr>
        <w:t xml:space="preserve">Ministerstvo životního prostředí v tuto chvíli vede správní řízení se čtyřmi žadateli o udělení nové autorizace (žádosti EKO-KOM nepočítaje). Většina z těchto řízení již běží déle než tři roky, a jedno dokonce trvá více než čtyři roky. Je obtížně představitelné, že by ministerstvo </w:t>
      </w:r>
      <w:r w:rsidRPr="00BF2610">
        <w:rPr>
          <w:rFonts w:ascii="Times New Roman" w:eastAsia="Times New Roman" w:hAnsi="Times New Roman" w:cs="Times New Roman"/>
          <w:sz w:val="24"/>
          <w:szCs w:val="24"/>
          <w:lang w:eastAsia="cs-CZ"/>
        </w:rPr>
        <w:lastRenderedPageBreak/>
        <w:t xml:space="preserve">uzavřelo správní řízení s EKO-KOM a ostatní, která běží násobně delší dobu, ponechalo otevřená. Navržená legislativa tuto situaci řeší tak, že radikálně mění podmínky pro udělení nových autorizací, což ministerstvu umožní obratem zamítnout všechny žádosti (s výjimkou těch od EKO-KOM) a vyřešit tak své dlouholeté resty. Jak úsměvné se v tomto kontextu jeví hořekování paní náměstkyně Peštové nad překročením lhůty ze strany Hospodářského výboru o deset dní </w:t>
      </w:r>
      <w:r w:rsidRPr="00BF2610">
        <w:rPr>
          <w:rFonts w:ascii="Segoe UI Emoji" w:eastAsia="Times New Roman" w:hAnsi="Segoe UI Emoji" w:cs="Segoe UI Emoji"/>
          <w:sz w:val="24"/>
          <w:szCs w:val="24"/>
          <w:lang w:eastAsia="cs-CZ"/>
        </w:rPr>
        <w:t>😊</w:t>
      </w:r>
      <w:r w:rsidRPr="00BF2610">
        <w:rPr>
          <w:rFonts w:ascii="Times New Roman" w:eastAsia="Times New Roman" w:hAnsi="Times New Roman" w:cs="Times New Roman"/>
          <w:sz w:val="24"/>
          <w:szCs w:val="24"/>
          <w:lang w:eastAsia="cs-CZ"/>
        </w:rPr>
        <w:t>.</w:t>
      </w:r>
    </w:p>
    <w:p w14:paraId="7BD06861" w14:textId="77777777" w:rsidR="0048589A" w:rsidRPr="00BF2610" w:rsidRDefault="0048589A" w:rsidP="0048589A">
      <w:pPr>
        <w:spacing w:before="100" w:beforeAutospacing="1" w:after="100" w:afterAutospacing="1" w:line="240" w:lineRule="auto"/>
        <w:textAlignment w:val="baseline"/>
        <w:rPr>
          <w:rFonts w:ascii="Times New Roman" w:eastAsia="Times New Roman" w:hAnsi="Times New Roman" w:cs="Times New Roman"/>
          <w:b/>
          <w:bCs/>
          <w:sz w:val="24"/>
          <w:szCs w:val="24"/>
          <w:lang w:eastAsia="cs-CZ"/>
        </w:rPr>
      </w:pPr>
      <w:r w:rsidRPr="00BF2610">
        <w:rPr>
          <w:rFonts w:ascii="Times New Roman" w:eastAsia="Times New Roman" w:hAnsi="Times New Roman" w:cs="Times New Roman"/>
          <w:b/>
          <w:bCs/>
          <w:sz w:val="24"/>
          <w:szCs w:val="24"/>
          <w:lang w:eastAsia="cs-CZ"/>
        </w:rPr>
        <w:t>Kolektivní systémy pro zpětný odběr elektrozařízení</w:t>
      </w:r>
    </w:p>
    <w:p w14:paraId="05414C59" w14:textId="77777777" w:rsidR="0048589A" w:rsidRPr="00BF2610" w:rsidRDefault="0048589A" w:rsidP="0048589A">
      <w:pPr>
        <w:spacing w:before="100" w:beforeAutospacing="1" w:after="100" w:afterAutospacing="1" w:line="240" w:lineRule="auto"/>
        <w:textAlignment w:val="baseline"/>
        <w:rPr>
          <w:rFonts w:ascii="Times New Roman" w:eastAsia="Times New Roman" w:hAnsi="Times New Roman" w:cs="Times New Roman"/>
          <w:sz w:val="24"/>
          <w:szCs w:val="24"/>
          <w:lang w:eastAsia="cs-CZ"/>
        </w:rPr>
      </w:pPr>
      <w:r w:rsidRPr="00BF2610">
        <w:rPr>
          <w:rFonts w:ascii="Times New Roman" w:eastAsia="Times New Roman" w:hAnsi="Times New Roman" w:cs="Times New Roman"/>
          <w:sz w:val="24"/>
          <w:szCs w:val="24"/>
          <w:lang w:eastAsia="cs-CZ"/>
        </w:rPr>
        <w:t>Nejenom se správními řízeními o udělení autorizace podle zákona o obalech, ale také s vedením správního řízení o zápisu do seznamu kolektivních systémů pro zpětný odběr elektrozařízení má Ministerstvo životního prostředí potíže. Již skoro rok zdržuje zápis nového kolektivního systému pro zpětný odběr elektroodpadů do seznamu. Přitom tento zápis by měl být pouhým formálním úkonem. Návrh nového zákona o výrobcích s ukončenou životností ovšem razantně mění podmínky pro zápis nových kolektivních systémů, což v případě schválení tohoto zákona, ministerstvu umožní obratem odmítnout zapsání tohoto žadatele a vyřešit tak své vnitřní problémy.</w:t>
      </w:r>
    </w:p>
    <w:p w14:paraId="351AB698" w14:textId="77777777" w:rsidR="0048589A" w:rsidRPr="00BF2610" w:rsidRDefault="0048589A" w:rsidP="0048589A">
      <w:pPr>
        <w:spacing w:before="100" w:beforeAutospacing="1" w:after="100" w:afterAutospacing="1" w:line="240" w:lineRule="auto"/>
        <w:textAlignment w:val="baseline"/>
        <w:rPr>
          <w:rFonts w:ascii="Times New Roman" w:eastAsia="Times New Roman" w:hAnsi="Times New Roman" w:cs="Times New Roman"/>
          <w:b/>
          <w:bCs/>
          <w:sz w:val="24"/>
          <w:szCs w:val="24"/>
          <w:lang w:eastAsia="cs-CZ"/>
        </w:rPr>
      </w:pPr>
      <w:r w:rsidRPr="00BF2610">
        <w:rPr>
          <w:rFonts w:ascii="Times New Roman" w:eastAsia="Times New Roman" w:hAnsi="Times New Roman" w:cs="Times New Roman"/>
          <w:b/>
          <w:bCs/>
          <w:sz w:val="24"/>
          <w:szCs w:val="24"/>
          <w:lang w:eastAsia="cs-CZ"/>
        </w:rPr>
        <w:t>ASEKOL a.s.</w:t>
      </w:r>
    </w:p>
    <w:p w14:paraId="5CDBAAE7" w14:textId="77777777" w:rsidR="0048589A" w:rsidRPr="00BF2610" w:rsidRDefault="0048589A" w:rsidP="0048589A">
      <w:pPr>
        <w:spacing w:before="100" w:beforeAutospacing="1" w:after="100" w:afterAutospacing="1" w:line="240" w:lineRule="auto"/>
        <w:textAlignment w:val="baseline"/>
        <w:rPr>
          <w:rFonts w:ascii="Times New Roman" w:eastAsia="Times New Roman" w:hAnsi="Times New Roman" w:cs="Times New Roman"/>
          <w:sz w:val="24"/>
          <w:szCs w:val="24"/>
          <w:lang w:eastAsia="cs-CZ"/>
        </w:rPr>
      </w:pPr>
      <w:r w:rsidRPr="00BF2610">
        <w:rPr>
          <w:rFonts w:ascii="Times New Roman" w:eastAsia="Times New Roman" w:hAnsi="Times New Roman" w:cs="Times New Roman"/>
          <w:sz w:val="24"/>
          <w:szCs w:val="24"/>
          <w:lang w:eastAsia="cs-CZ"/>
        </w:rPr>
        <w:t xml:space="preserve">ASEKOL, coby významný kolektivní systém pro zpětný odběr elektroodpadu, se v letošním roce potýká s odlivem důležitých zákazníků a s tím spojeným poklesem příjmů. „Shodou okolností“ návrh zákona o výrobcích s ukončenou životností nejen, že postaví významné bariéry zabraňující vstupu konkurence na český trh, ale povede k likvidaci malých zpracovatelů elektrozařízení a posílí tak pozici ASEKOLem ovládaného </w:t>
      </w:r>
      <w:proofErr w:type="gramStart"/>
      <w:r w:rsidRPr="00BF2610">
        <w:rPr>
          <w:rFonts w:ascii="Times New Roman" w:eastAsia="Times New Roman" w:hAnsi="Times New Roman" w:cs="Times New Roman"/>
          <w:sz w:val="24"/>
          <w:szCs w:val="24"/>
          <w:lang w:eastAsia="cs-CZ"/>
        </w:rPr>
        <w:t>zpracovatele - firmy</w:t>
      </w:r>
      <w:proofErr w:type="gramEnd"/>
      <w:r w:rsidRPr="00BF2610">
        <w:rPr>
          <w:rFonts w:ascii="Times New Roman" w:eastAsia="Times New Roman" w:hAnsi="Times New Roman" w:cs="Times New Roman"/>
          <w:sz w:val="24"/>
          <w:szCs w:val="24"/>
          <w:lang w:eastAsia="cs-CZ"/>
        </w:rPr>
        <w:t xml:space="preserve"> Enviropol.</w:t>
      </w:r>
    </w:p>
    <w:p w14:paraId="723836E8" w14:textId="77777777" w:rsidR="0048589A" w:rsidRPr="00BF2610" w:rsidRDefault="0048589A" w:rsidP="0048589A">
      <w:pPr>
        <w:spacing w:before="100" w:beforeAutospacing="1" w:after="100" w:afterAutospacing="1" w:line="240" w:lineRule="auto"/>
        <w:textAlignment w:val="baseline"/>
        <w:rPr>
          <w:rFonts w:ascii="Times New Roman" w:eastAsia="Times New Roman" w:hAnsi="Times New Roman" w:cs="Times New Roman"/>
          <w:b/>
          <w:bCs/>
          <w:sz w:val="24"/>
          <w:szCs w:val="24"/>
          <w:lang w:eastAsia="cs-CZ"/>
        </w:rPr>
      </w:pPr>
      <w:r w:rsidRPr="00BF2610">
        <w:rPr>
          <w:rFonts w:ascii="Times New Roman" w:eastAsia="Times New Roman" w:hAnsi="Times New Roman" w:cs="Times New Roman"/>
          <w:b/>
          <w:bCs/>
          <w:sz w:val="24"/>
          <w:szCs w:val="24"/>
          <w:lang w:eastAsia="cs-CZ"/>
        </w:rPr>
        <w:t>ČEZ</w:t>
      </w:r>
    </w:p>
    <w:p w14:paraId="719F5E0F" w14:textId="77777777" w:rsidR="0048589A" w:rsidRPr="00BF2610" w:rsidRDefault="0048589A" w:rsidP="0048589A">
      <w:pPr>
        <w:spacing w:before="100" w:beforeAutospacing="1" w:after="100" w:afterAutospacing="1" w:line="240" w:lineRule="auto"/>
        <w:textAlignment w:val="baseline"/>
        <w:rPr>
          <w:rFonts w:ascii="Times New Roman" w:eastAsia="Times New Roman" w:hAnsi="Times New Roman" w:cs="Times New Roman"/>
          <w:sz w:val="24"/>
          <w:szCs w:val="24"/>
          <w:lang w:eastAsia="cs-CZ"/>
        </w:rPr>
      </w:pPr>
      <w:r w:rsidRPr="00BF2610">
        <w:rPr>
          <w:rFonts w:ascii="Times New Roman" w:eastAsia="Times New Roman" w:hAnsi="Times New Roman" w:cs="Times New Roman"/>
          <w:sz w:val="24"/>
          <w:szCs w:val="24"/>
          <w:lang w:eastAsia="cs-CZ"/>
        </w:rPr>
        <w:t>Státní energetický gigant ČEZ má také „své“ podstatné zájmy, kterým (další) „shodou okolností“ vyhovuje navrhovaný zákon o odpadech. Velmi zjednodušeně řečeno, jedná se o spalování odpadu. Umělé navyšování poplatku za uložení komunálního odpadu na skládce, ospravedlňované podporou recyklace odpadů, ve svém důsledku povede k zajištění ekonomické výhodnosti spalování komunálních odpadů. V tomto kontextu je zajímavé sledovat, jak ministerstvo v novele zákona o odpadech ponechalo možnost dovozu odpadu za účelem jeho spálení a společně s poslanci ANO tvrdošíjně odmítá zavedení poplatku za spalování odpadu (obdoba poplatku za uložení odpadu na skládce), coby ekonomického nástroje k podpoře recyklace.</w:t>
      </w:r>
    </w:p>
    <w:p w14:paraId="09E8685A" w14:textId="77777777" w:rsidR="0048589A" w:rsidRDefault="0048589A" w:rsidP="0048589A">
      <w:pPr>
        <w:spacing w:before="100" w:beforeAutospacing="1" w:after="100" w:afterAutospacing="1" w:line="240" w:lineRule="auto"/>
        <w:textAlignment w:val="baseline"/>
        <w:rPr>
          <w:rFonts w:ascii="Times New Roman" w:eastAsia="Times New Roman" w:hAnsi="Times New Roman" w:cs="Times New Roman"/>
          <w:sz w:val="24"/>
          <w:szCs w:val="24"/>
          <w:lang w:eastAsia="cs-CZ"/>
        </w:rPr>
      </w:pPr>
      <w:r w:rsidRPr="00BF2610">
        <w:rPr>
          <w:rFonts w:ascii="Times New Roman" w:eastAsia="Times New Roman" w:hAnsi="Times New Roman" w:cs="Times New Roman"/>
          <w:b/>
          <w:bCs/>
          <w:sz w:val="24"/>
          <w:szCs w:val="24"/>
          <w:lang w:eastAsia="cs-CZ"/>
        </w:rPr>
        <w:t>Kam tedy české Ministerstvo životního prostředí chvátá?</w:t>
      </w:r>
      <w:r w:rsidRPr="00BF2610">
        <w:rPr>
          <w:rFonts w:ascii="Times New Roman" w:eastAsia="Times New Roman" w:hAnsi="Times New Roman" w:cs="Times New Roman"/>
          <w:sz w:val="24"/>
          <w:szCs w:val="24"/>
          <w:lang w:eastAsia="cs-CZ"/>
        </w:rPr>
        <w:t xml:space="preserve"> </w:t>
      </w:r>
    </w:p>
    <w:p w14:paraId="33F804C3" w14:textId="77777777" w:rsidR="0048589A" w:rsidRDefault="0048589A" w:rsidP="0048589A">
      <w:pPr>
        <w:spacing w:before="100" w:beforeAutospacing="1" w:after="100" w:afterAutospacing="1" w:line="240" w:lineRule="auto"/>
        <w:textAlignment w:val="baseline"/>
        <w:rPr>
          <w:rFonts w:ascii="Times New Roman" w:eastAsia="Times New Roman" w:hAnsi="Times New Roman" w:cs="Times New Roman"/>
          <w:sz w:val="24"/>
          <w:szCs w:val="24"/>
          <w:lang w:eastAsia="cs-CZ"/>
        </w:rPr>
      </w:pPr>
      <w:r w:rsidRPr="00BF2610">
        <w:rPr>
          <w:rFonts w:ascii="Times New Roman" w:eastAsia="Times New Roman" w:hAnsi="Times New Roman" w:cs="Times New Roman"/>
          <w:sz w:val="24"/>
          <w:szCs w:val="24"/>
          <w:lang w:eastAsia="cs-CZ"/>
        </w:rPr>
        <w:t>Zdá se, že splnit politické cíle a požadavky firem a skupin, které ho ovládají. A co na to pan ministr Richard Brabec? Vypadá, že ho příliš nezajímá, co se pod jeho rukama děje. Hlavní je, aby mohl panu premiérovi odevzdat čtyři splněné domácí úkoly.</w:t>
      </w:r>
    </w:p>
    <w:p w14:paraId="4CDB6BEE" w14:textId="77777777" w:rsidR="0048589A" w:rsidRDefault="0048589A" w:rsidP="0048589A">
      <w:pPr>
        <w:spacing w:before="100" w:beforeAutospacing="1" w:after="100" w:afterAutospacing="1"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Převzato se souhlasem autora</w:t>
      </w:r>
    </w:p>
    <w:p w14:paraId="18C8610E" w14:textId="77777777" w:rsidR="0048589A" w:rsidRPr="00BF2610" w:rsidRDefault="0048589A" w:rsidP="0048589A">
      <w:pPr>
        <w:spacing w:before="100" w:beforeAutospacing="1" w:after="100" w:afterAutospacing="1"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Titulky: Petr Miller</w:t>
      </w:r>
    </w:p>
    <w:p w14:paraId="5A401686" w14:textId="77777777" w:rsidR="002F2B3F" w:rsidRDefault="002F2B3F"/>
    <w:sectPr w:rsidR="002F2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9A"/>
    <w:rsid w:val="002F2B3F"/>
    <w:rsid w:val="00485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9B31"/>
  <w15:chartTrackingRefBased/>
  <w15:docId w15:val="{7F6AC187-FCB1-4FE5-86E1-28E1D9BD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589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pulse/kdo-vlastn%C4%9B-%C5%99%C3%ADd%C3%AD-zp%C4%9Btn%C3%BD-odb%C4%9Br-recyklaci-obal%C5%AF-v-%C4%8Desk%C3%A9-tom%C3%A1%C5%A1-pe%C5%A1ek/" TargetMode="External"/><Relationship Id="rId5" Type="http://schemas.openxmlformats.org/officeDocument/2006/relationships/hyperlink" Target="https://youtu.be/z-zfFcgMzy4?t=1204" TargetMode="External"/><Relationship Id="rId4" Type="http://schemas.openxmlformats.org/officeDocument/2006/relationships/hyperlink" Target="http://www.caoh.cz/odborne-clanky-a-aktuality/situace-ve-vyborech-videokonference-bid-k-aktualni-situaci-v-nove-odpadove-legislative.htm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5162</Characters>
  <Application>Microsoft Office Word</Application>
  <DocSecurity>0</DocSecurity>
  <Lines>43</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Miller</dc:creator>
  <cp:keywords/>
  <dc:description/>
  <cp:lastModifiedBy>Petr Miller</cp:lastModifiedBy>
  <cp:revision>1</cp:revision>
  <dcterms:created xsi:type="dcterms:W3CDTF">2020-05-23T17:29:00Z</dcterms:created>
  <dcterms:modified xsi:type="dcterms:W3CDTF">2020-05-23T17:30:00Z</dcterms:modified>
</cp:coreProperties>
</file>